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229" w:rsidRPr="005A097F" w:rsidRDefault="00D11229" w:rsidP="0067626E">
      <w:pPr>
        <w:adjustRightInd w:val="0"/>
        <w:snapToGrid w:val="0"/>
        <w:spacing w:line="600" w:lineRule="exact"/>
        <w:jc w:val="left"/>
        <w:rPr>
          <w:rFonts w:ascii="黑体" w:eastAsia="黑体" w:hAnsi="黑体"/>
          <w:snapToGrid w:val="0"/>
          <w:kern w:val="0"/>
          <w:sz w:val="32"/>
          <w:szCs w:val="32"/>
        </w:rPr>
      </w:pPr>
      <w:r w:rsidRPr="005A097F">
        <w:rPr>
          <w:rFonts w:ascii="黑体" w:eastAsia="黑体" w:hAnsi="黑体" w:hint="eastAsia"/>
          <w:snapToGrid w:val="0"/>
          <w:kern w:val="0"/>
          <w:sz w:val="32"/>
          <w:szCs w:val="32"/>
        </w:rPr>
        <w:t>附件</w:t>
      </w:r>
      <w:r w:rsidRPr="005A097F">
        <w:rPr>
          <w:rFonts w:ascii="黑体" w:eastAsia="黑体" w:hAnsi="黑体"/>
          <w:snapToGrid w:val="0"/>
          <w:kern w:val="0"/>
          <w:sz w:val="32"/>
          <w:szCs w:val="32"/>
        </w:rPr>
        <w:t>1</w:t>
      </w:r>
    </w:p>
    <w:p w:rsidR="00D11229" w:rsidRPr="005A377F" w:rsidRDefault="00D11229" w:rsidP="00233FED">
      <w:pPr>
        <w:spacing w:line="360" w:lineRule="auto"/>
        <w:jc w:val="center"/>
        <w:rPr>
          <w:rFonts w:ascii="方正小标宋简体" w:eastAsia="方正小标宋简体" w:hAnsi="宋体"/>
          <w:sz w:val="44"/>
          <w:szCs w:val="44"/>
        </w:rPr>
      </w:pPr>
      <w:r w:rsidRPr="005A377F">
        <w:rPr>
          <w:rFonts w:ascii="方正小标宋简体" w:eastAsia="方正小标宋简体" w:hAnsi="宋体" w:hint="eastAsia"/>
          <w:sz w:val="44"/>
          <w:szCs w:val="44"/>
        </w:rPr>
        <w:t>吉林省农机合作社规范化建设指导意见</w:t>
      </w:r>
    </w:p>
    <w:p w:rsidR="00D11229" w:rsidRPr="005A377F" w:rsidRDefault="00D11229" w:rsidP="00233FED">
      <w:pPr>
        <w:spacing w:line="360" w:lineRule="auto"/>
        <w:jc w:val="center"/>
        <w:rPr>
          <w:rFonts w:ascii="方正小标宋简体" w:eastAsia="方正小标宋简体" w:hAnsi="宋体"/>
          <w:sz w:val="44"/>
          <w:szCs w:val="44"/>
        </w:rPr>
      </w:pPr>
      <w:r w:rsidRPr="005A377F">
        <w:rPr>
          <w:rFonts w:ascii="方正小标宋简体" w:eastAsia="方正小标宋简体" w:hAnsi="宋体" w:hint="eastAsia"/>
          <w:sz w:val="44"/>
          <w:szCs w:val="44"/>
        </w:rPr>
        <w:t>（征求意见稿）</w:t>
      </w:r>
    </w:p>
    <w:p w:rsidR="00D11229" w:rsidRPr="00BE4FB4" w:rsidRDefault="00D11229" w:rsidP="005A097F">
      <w:pPr>
        <w:pStyle w:val="PlainText"/>
        <w:spacing w:line="600" w:lineRule="exact"/>
        <w:rPr>
          <w:rFonts w:ascii="黑体" w:eastAsia="黑体" w:hAnsi="黑体" w:cs="宋体"/>
          <w:kern w:val="0"/>
          <w:sz w:val="32"/>
          <w:szCs w:val="32"/>
        </w:rPr>
      </w:pPr>
      <w:r w:rsidRPr="00BE4FB4">
        <w:rPr>
          <w:rFonts w:ascii="黑体" w:eastAsia="黑体" w:hAnsi="黑体" w:cs="宋体"/>
          <w:kern w:val="0"/>
          <w:sz w:val="32"/>
          <w:szCs w:val="32"/>
        </w:rPr>
        <w:t xml:space="preserve">   </w:t>
      </w:r>
      <w:r>
        <w:rPr>
          <w:rFonts w:ascii="黑体" w:eastAsia="黑体" w:hAnsi="黑体" w:cs="宋体"/>
          <w:kern w:val="0"/>
          <w:sz w:val="32"/>
          <w:szCs w:val="32"/>
        </w:rPr>
        <w:t xml:space="preserve"> </w:t>
      </w:r>
      <w:r w:rsidRPr="00BE4FB4">
        <w:rPr>
          <w:rFonts w:ascii="黑体" w:eastAsia="黑体" w:hAnsi="黑体" w:cs="宋体" w:hint="eastAsia"/>
          <w:kern w:val="0"/>
          <w:sz w:val="32"/>
          <w:szCs w:val="32"/>
        </w:rPr>
        <w:t>一、目的和范围</w:t>
      </w:r>
    </w:p>
    <w:p w:rsidR="00D11229" w:rsidRDefault="00D11229" w:rsidP="005A097F">
      <w:pPr>
        <w:pStyle w:val="PlainText"/>
        <w:spacing w:line="600" w:lineRule="exact"/>
        <w:rPr>
          <w:rFonts w:ascii="仿宋_GB2312" w:eastAsia="仿宋_GB2312"/>
          <w:sz w:val="32"/>
          <w:szCs w:val="32"/>
        </w:rPr>
      </w:pPr>
      <w:r>
        <w:rPr>
          <w:rFonts w:ascii="仿宋_GB2312" w:eastAsia="仿宋_GB2312" w:hAnsi="宋体" w:cs="宋体"/>
          <w:kern w:val="0"/>
          <w:sz w:val="32"/>
          <w:szCs w:val="32"/>
        </w:rPr>
        <w:t xml:space="preserve">    </w:t>
      </w:r>
      <w:r w:rsidRPr="005A377F">
        <w:rPr>
          <w:rFonts w:ascii="仿宋_GB2312" w:eastAsia="仿宋_GB2312" w:hAnsi="宋体" w:cs="宋体" w:hint="eastAsia"/>
          <w:bCs/>
          <w:kern w:val="36"/>
          <w:sz w:val="32"/>
          <w:szCs w:val="32"/>
        </w:rPr>
        <w:t>为完善农机合作社内部管理，推进农机合作社规范化发展，加快培育一批组织健全、设施完善、功能齐全、运转规范、效益良好的农机专业合作社，依据农业部等九部委《关于引导和促进农民合作社规范发展的意见》</w:t>
      </w:r>
      <w:r w:rsidRPr="005A377F">
        <w:rPr>
          <w:rFonts w:ascii="仿宋_GB2312" w:eastAsia="仿宋_GB2312" w:hint="eastAsia"/>
          <w:sz w:val="32"/>
          <w:szCs w:val="32"/>
        </w:rPr>
        <w:t>（农经发〔</w:t>
      </w:r>
      <w:r w:rsidRPr="005A377F">
        <w:rPr>
          <w:rFonts w:ascii="仿宋_GB2312" w:eastAsia="仿宋_GB2312"/>
          <w:sz w:val="32"/>
          <w:szCs w:val="32"/>
        </w:rPr>
        <w:t>2014</w:t>
      </w:r>
      <w:r w:rsidRPr="005A377F">
        <w:rPr>
          <w:rFonts w:ascii="仿宋_GB2312" w:eastAsia="仿宋_GB2312" w:hint="eastAsia"/>
          <w:sz w:val="32"/>
          <w:szCs w:val="32"/>
        </w:rPr>
        <w:t>〕</w:t>
      </w:r>
      <w:r w:rsidRPr="005A377F">
        <w:rPr>
          <w:rFonts w:ascii="仿宋_GB2312" w:eastAsia="仿宋_GB2312"/>
          <w:sz w:val="32"/>
          <w:szCs w:val="32"/>
        </w:rPr>
        <w:t>7</w:t>
      </w:r>
      <w:r w:rsidRPr="005A377F">
        <w:rPr>
          <w:rFonts w:ascii="仿宋_GB2312" w:eastAsia="仿宋_GB2312" w:hint="eastAsia"/>
          <w:sz w:val="32"/>
          <w:szCs w:val="32"/>
        </w:rPr>
        <w:t>号）</w:t>
      </w:r>
      <w:r w:rsidRPr="005A377F">
        <w:rPr>
          <w:rFonts w:ascii="仿宋_GB2312" w:eastAsia="仿宋_GB2312" w:hAnsi="宋体" w:cs="宋体" w:hint="eastAsia"/>
          <w:bCs/>
          <w:kern w:val="36"/>
          <w:sz w:val="32"/>
          <w:szCs w:val="32"/>
        </w:rPr>
        <w:t>，</w:t>
      </w:r>
      <w:r w:rsidRPr="005A377F">
        <w:rPr>
          <w:rFonts w:ascii="仿宋_GB2312" w:eastAsia="仿宋_GB2312" w:hint="eastAsia"/>
          <w:sz w:val="32"/>
          <w:szCs w:val="32"/>
        </w:rPr>
        <w:t>结合我省农机合作社发展实际，</w:t>
      </w:r>
      <w:r>
        <w:rPr>
          <w:rFonts w:ascii="仿宋_GB2312" w:eastAsia="仿宋_GB2312" w:hint="eastAsia"/>
          <w:sz w:val="32"/>
          <w:szCs w:val="32"/>
        </w:rPr>
        <w:t>制定本意见。</w:t>
      </w:r>
    </w:p>
    <w:p w:rsidR="00D11229" w:rsidRPr="005A377F" w:rsidRDefault="00D11229" w:rsidP="005A097F">
      <w:pPr>
        <w:pStyle w:val="PlainText"/>
        <w:spacing w:line="600" w:lineRule="exact"/>
        <w:rPr>
          <w:rFonts w:ascii="仿宋_GB2312" w:eastAsia="仿宋_GB2312" w:hAnsi="宋体" w:cs="宋体"/>
          <w:sz w:val="32"/>
          <w:szCs w:val="32"/>
        </w:rPr>
      </w:pPr>
      <w:r>
        <w:rPr>
          <w:rFonts w:ascii="仿宋_GB2312" w:eastAsia="仿宋_GB2312" w:hAnsi="宋体" w:cs="宋体"/>
          <w:kern w:val="0"/>
          <w:sz w:val="32"/>
          <w:szCs w:val="32"/>
        </w:rPr>
        <w:t xml:space="preserve">    </w:t>
      </w:r>
      <w:r>
        <w:rPr>
          <w:rFonts w:ascii="黑体" w:eastAsia="黑体" w:hAnsi="黑体" w:cs="宋体" w:hint="eastAsia"/>
          <w:kern w:val="0"/>
          <w:sz w:val="32"/>
          <w:szCs w:val="32"/>
        </w:rPr>
        <w:t>二</w:t>
      </w:r>
      <w:r w:rsidRPr="005A377F">
        <w:rPr>
          <w:rFonts w:ascii="黑体" w:eastAsia="黑体" w:hAnsi="黑体" w:cs="宋体" w:hint="eastAsia"/>
          <w:kern w:val="0"/>
          <w:sz w:val="32"/>
          <w:szCs w:val="32"/>
        </w:rPr>
        <w:t>、主要内容</w:t>
      </w:r>
    </w:p>
    <w:p w:rsidR="00D11229" w:rsidRPr="005A377F" w:rsidRDefault="00D11229" w:rsidP="005A097F">
      <w:pPr>
        <w:widowControl/>
        <w:shd w:val="clear" w:color="auto" w:fill="FFFFFF"/>
        <w:spacing w:line="600" w:lineRule="exact"/>
        <w:outlineLvl w:val="0"/>
        <w:rPr>
          <w:rFonts w:ascii="楷体" w:eastAsia="楷体" w:hAnsi="楷体" w:cs="宋体"/>
          <w:kern w:val="0"/>
          <w:sz w:val="32"/>
          <w:szCs w:val="32"/>
        </w:rPr>
      </w:pPr>
      <w:r w:rsidRPr="005A377F">
        <w:rPr>
          <w:rFonts w:ascii="仿宋_GB2312" w:eastAsia="仿宋_GB2312" w:hAnsi="宋体" w:cs="宋体"/>
          <w:bCs/>
          <w:kern w:val="36"/>
          <w:sz w:val="32"/>
          <w:szCs w:val="32"/>
        </w:rPr>
        <w:t xml:space="preserve">    </w:t>
      </w:r>
      <w:r w:rsidRPr="005A377F">
        <w:rPr>
          <w:rFonts w:ascii="楷体" w:eastAsia="楷体" w:hAnsi="楷体" w:cs="宋体" w:hint="eastAsia"/>
          <w:b/>
          <w:kern w:val="0"/>
          <w:sz w:val="32"/>
          <w:szCs w:val="32"/>
        </w:rPr>
        <w:t>（一）</w:t>
      </w:r>
      <w:r w:rsidRPr="005A377F">
        <w:rPr>
          <w:rFonts w:ascii="楷体" w:eastAsia="楷体" w:hAnsi="楷体" w:cs="宋体" w:hint="eastAsia"/>
          <w:kern w:val="0"/>
          <w:sz w:val="32"/>
          <w:szCs w:val="32"/>
        </w:rPr>
        <w:t>章程制度</w:t>
      </w:r>
    </w:p>
    <w:p w:rsidR="00D11229" w:rsidRPr="005A377F" w:rsidRDefault="00D11229" w:rsidP="005A097F">
      <w:pPr>
        <w:widowControl/>
        <w:spacing w:line="600" w:lineRule="exact"/>
        <w:jc w:val="left"/>
        <w:rPr>
          <w:rFonts w:ascii="仿宋_GB2312" w:eastAsia="仿宋_GB2312" w:hAnsi="黑体" w:cs="宋体"/>
          <w:kern w:val="0"/>
          <w:sz w:val="32"/>
          <w:szCs w:val="32"/>
        </w:rPr>
      </w:pPr>
      <w:r w:rsidRPr="005A377F">
        <w:rPr>
          <w:rFonts w:ascii="仿宋_GB2312" w:eastAsia="仿宋_GB2312" w:hAnsi="黑体" w:cs="宋体" w:hint="eastAsia"/>
          <w:kern w:val="0"/>
          <w:sz w:val="32"/>
          <w:szCs w:val="32"/>
        </w:rPr>
        <w:t xml:space="preserve">　　</w:t>
      </w:r>
      <w:r w:rsidRPr="005A377F">
        <w:rPr>
          <w:rFonts w:ascii="仿宋_GB2312" w:eastAsia="仿宋_GB2312" w:hAnsi="黑体" w:cs="宋体"/>
          <w:kern w:val="0"/>
          <w:sz w:val="32"/>
          <w:szCs w:val="32"/>
        </w:rPr>
        <w:t>1.</w:t>
      </w:r>
      <w:r w:rsidRPr="005A377F">
        <w:rPr>
          <w:rFonts w:ascii="仿宋_GB2312" w:eastAsia="仿宋_GB2312" w:hAnsi="黑体" w:cs="宋体" w:hint="eastAsia"/>
          <w:b/>
          <w:kern w:val="0"/>
          <w:sz w:val="32"/>
          <w:szCs w:val="32"/>
        </w:rPr>
        <w:t>制</w:t>
      </w:r>
      <w:r>
        <w:rPr>
          <w:rFonts w:ascii="仿宋_GB2312" w:eastAsia="仿宋_GB2312" w:hAnsi="黑体" w:cs="宋体" w:hint="eastAsia"/>
          <w:b/>
          <w:kern w:val="0"/>
          <w:sz w:val="32"/>
          <w:szCs w:val="32"/>
        </w:rPr>
        <w:t>（修）</w:t>
      </w:r>
      <w:r w:rsidRPr="005A377F">
        <w:rPr>
          <w:rFonts w:ascii="仿宋_GB2312" w:eastAsia="仿宋_GB2312" w:hAnsi="黑体" w:cs="宋体" w:hint="eastAsia"/>
          <w:b/>
          <w:kern w:val="0"/>
          <w:sz w:val="32"/>
          <w:szCs w:val="32"/>
        </w:rPr>
        <w:t>定章程。</w:t>
      </w:r>
      <w:r w:rsidRPr="005A377F">
        <w:rPr>
          <w:rFonts w:ascii="仿宋_GB2312" w:eastAsia="仿宋_GB2312" w:hAnsi="黑体" w:cs="宋体" w:hint="eastAsia"/>
          <w:kern w:val="0"/>
          <w:sz w:val="32"/>
          <w:szCs w:val="32"/>
        </w:rPr>
        <w:t>以《农机专业合作社示范章程》为范本，民主制定和修改章程，章程须符合实际，体现本社特色。章程制定和修改须经成员（代表）大会讨论通过。</w:t>
      </w:r>
    </w:p>
    <w:p w:rsidR="00D11229" w:rsidRPr="005A377F" w:rsidRDefault="00D11229" w:rsidP="005A097F">
      <w:pPr>
        <w:widowControl/>
        <w:spacing w:line="600" w:lineRule="exact"/>
        <w:jc w:val="left"/>
        <w:rPr>
          <w:rFonts w:ascii="仿宋_GB2312" w:eastAsia="仿宋_GB2312" w:hAnsi="黑体" w:cs="宋体"/>
          <w:kern w:val="0"/>
          <w:sz w:val="32"/>
          <w:szCs w:val="32"/>
        </w:rPr>
      </w:pPr>
      <w:r w:rsidRPr="005A377F">
        <w:rPr>
          <w:rFonts w:ascii="仿宋_GB2312" w:eastAsia="仿宋_GB2312" w:hAnsi="黑体" w:cs="宋体"/>
          <w:kern w:val="0"/>
          <w:sz w:val="32"/>
          <w:szCs w:val="32"/>
        </w:rPr>
        <w:t xml:space="preserve">    </w:t>
      </w:r>
      <w:r w:rsidRPr="005A377F">
        <w:rPr>
          <w:rFonts w:ascii="仿宋_GB2312" w:eastAsia="仿宋_GB2312" w:hAnsi="黑体" w:cs="宋体"/>
          <w:b/>
          <w:kern w:val="0"/>
          <w:sz w:val="32"/>
          <w:szCs w:val="32"/>
        </w:rPr>
        <w:t>2.</w:t>
      </w:r>
      <w:r w:rsidRPr="005A377F">
        <w:rPr>
          <w:rFonts w:ascii="仿宋_GB2312" w:eastAsia="仿宋_GB2312" w:hAnsi="黑体" w:cs="宋体" w:hint="eastAsia"/>
          <w:b/>
          <w:kern w:val="0"/>
          <w:sz w:val="32"/>
          <w:szCs w:val="32"/>
        </w:rPr>
        <w:t>健全制度。</w:t>
      </w:r>
      <w:r w:rsidRPr="005A377F">
        <w:rPr>
          <w:rFonts w:ascii="仿宋_GB2312" w:eastAsia="仿宋_GB2312" w:hAnsi="黑体" w:cs="宋体" w:hint="eastAsia"/>
          <w:kern w:val="0"/>
          <w:sz w:val="32"/>
          <w:szCs w:val="32"/>
        </w:rPr>
        <w:t>建立健全人员聘用、机务管理、机具维修、安全生产管理、财务管理、档案管理等制度及作业质量、作业收费等标准文件，社务公开透明。</w:t>
      </w:r>
    </w:p>
    <w:p w:rsidR="00D11229" w:rsidRPr="005A377F" w:rsidRDefault="00D11229" w:rsidP="005A097F">
      <w:pPr>
        <w:widowControl/>
        <w:spacing w:line="600" w:lineRule="exact"/>
        <w:jc w:val="left"/>
        <w:rPr>
          <w:rFonts w:ascii="仿宋_GB2312" w:eastAsia="仿宋_GB2312" w:hAnsi="黑体" w:cs="宋体"/>
          <w:kern w:val="0"/>
          <w:sz w:val="32"/>
          <w:szCs w:val="32"/>
        </w:rPr>
      </w:pPr>
      <w:r w:rsidRPr="005A377F">
        <w:rPr>
          <w:rFonts w:ascii="仿宋_GB2312" w:eastAsia="仿宋_GB2312" w:hAnsi="黑体" w:cs="宋体"/>
          <w:kern w:val="0"/>
          <w:sz w:val="32"/>
          <w:szCs w:val="32"/>
        </w:rPr>
        <w:t xml:space="preserve">    </w:t>
      </w:r>
      <w:r w:rsidRPr="005A377F">
        <w:rPr>
          <w:rFonts w:ascii="仿宋_GB2312" w:eastAsia="仿宋_GB2312" w:hAnsi="黑体" w:cs="宋体"/>
          <w:b/>
          <w:kern w:val="0"/>
          <w:sz w:val="32"/>
          <w:szCs w:val="32"/>
        </w:rPr>
        <w:t>3.</w:t>
      </w:r>
      <w:r w:rsidRPr="005A377F">
        <w:rPr>
          <w:rFonts w:ascii="仿宋_GB2312" w:eastAsia="仿宋_GB2312" w:hAnsi="黑体" w:cs="宋体" w:hint="eastAsia"/>
          <w:b/>
          <w:kern w:val="0"/>
          <w:sz w:val="32"/>
          <w:szCs w:val="32"/>
        </w:rPr>
        <w:t>严格执行章程制度。</w:t>
      </w:r>
      <w:r w:rsidRPr="005A377F">
        <w:rPr>
          <w:rFonts w:ascii="仿宋_GB2312" w:eastAsia="仿宋_GB2312" w:hAnsi="黑体" w:cs="宋体" w:hint="eastAsia"/>
          <w:kern w:val="0"/>
          <w:sz w:val="32"/>
          <w:szCs w:val="32"/>
        </w:rPr>
        <w:t>章程和制度要严格执行，不要流于形式。</w:t>
      </w:r>
    </w:p>
    <w:p w:rsidR="00D11229" w:rsidRPr="005A377F" w:rsidRDefault="00D11229" w:rsidP="005A097F">
      <w:pPr>
        <w:widowControl/>
        <w:spacing w:line="600" w:lineRule="exact"/>
        <w:jc w:val="left"/>
        <w:rPr>
          <w:rFonts w:ascii="楷体" w:eastAsia="楷体" w:hAnsi="楷体" w:cs="宋体"/>
          <w:kern w:val="0"/>
          <w:sz w:val="32"/>
          <w:szCs w:val="32"/>
        </w:rPr>
      </w:pPr>
      <w:r w:rsidRPr="005A377F">
        <w:rPr>
          <w:rFonts w:ascii="仿宋_GB2312" w:eastAsia="仿宋_GB2312" w:hAnsi="黑体" w:cs="宋体"/>
          <w:kern w:val="0"/>
          <w:sz w:val="32"/>
          <w:szCs w:val="32"/>
        </w:rPr>
        <w:t xml:space="preserve">    </w:t>
      </w:r>
      <w:r w:rsidRPr="005A377F">
        <w:rPr>
          <w:rFonts w:ascii="楷体" w:eastAsia="楷体" w:hAnsi="楷体" w:cs="宋体" w:hint="eastAsia"/>
          <w:kern w:val="0"/>
          <w:sz w:val="32"/>
          <w:szCs w:val="32"/>
        </w:rPr>
        <w:t>（二）注册登记</w:t>
      </w:r>
    </w:p>
    <w:p w:rsidR="00D11229" w:rsidRPr="005A377F" w:rsidRDefault="00D11229" w:rsidP="00F2389A">
      <w:pPr>
        <w:spacing w:line="600" w:lineRule="exact"/>
        <w:ind w:firstLineChars="200" w:firstLine="31680"/>
        <w:rPr>
          <w:rFonts w:ascii="仿宋_GB2312" w:eastAsia="仿宋_GB2312"/>
          <w:sz w:val="32"/>
          <w:szCs w:val="32"/>
        </w:rPr>
      </w:pPr>
      <w:r w:rsidRPr="005A377F">
        <w:rPr>
          <w:rFonts w:ascii="仿宋_GB2312" w:eastAsia="仿宋_GB2312" w:hAnsi="黑体" w:cs="宋体"/>
          <w:kern w:val="0"/>
          <w:sz w:val="32"/>
          <w:szCs w:val="32"/>
        </w:rPr>
        <w:t>1.</w:t>
      </w:r>
      <w:r w:rsidRPr="005A377F">
        <w:rPr>
          <w:rFonts w:ascii="仿宋_GB2312" w:eastAsia="仿宋_GB2312" w:hint="eastAsia"/>
          <w:b/>
          <w:sz w:val="32"/>
          <w:szCs w:val="32"/>
        </w:rPr>
        <w:t>依法注册登记。</w:t>
      </w:r>
      <w:r w:rsidRPr="005A377F">
        <w:rPr>
          <w:rFonts w:ascii="仿宋_GB2312" w:eastAsia="仿宋_GB2312" w:hint="eastAsia"/>
          <w:sz w:val="32"/>
          <w:szCs w:val="32"/>
        </w:rPr>
        <w:t>按照《农民专业合作社法》和《农民专业合作社登记管理条例》的规定，到所在地工商局办理注册登记，领取相关证照，各项手续齐全。变更登记或备案应按照规定履行相关手续。</w:t>
      </w:r>
    </w:p>
    <w:p w:rsidR="00D11229" w:rsidRPr="005A377F" w:rsidRDefault="00D11229" w:rsidP="00F2389A">
      <w:pPr>
        <w:spacing w:line="600" w:lineRule="exact"/>
        <w:ind w:firstLineChars="200" w:firstLine="31680"/>
        <w:rPr>
          <w:rFonts w:ascii="仿宋_GB2312" w:eastAsia="仿宋_GB2312"/>
          <w:sz w:val="32"/>
          <w:szCs w:val="32"/>
        </w:rPr>
      </w:pPr>
      <w:r w:rsidRPr="005A377F">
        <w:rPr>
          <w:rFonts w:ascii="仿宋_GB2312" w:eastAsia="仿宋_GB2312"/>
          <w:sz w:val="32"/>
          <w:szCs w:val="32"/>
        </w:rPr>
        <w:t>2.</w:t>
      </w:r>
      <w:r w:rsidRPr="005A377F">
        <w:rPr>
          <w:rFonts w:ascii="仿宋_GB2312" w:eastAsia="仿宋_GB2312" w:hint="eastAsia"/>
          <w:b/>
          <w:sz w:val="32"/>
          <w:szCs w:val="32"/>
        </w:rPr>
        <w:t>名称内容规范。</w:t>
      </w:r>
      <w:r w:rsidRPr="005A377F">
        <w:rPr>
          <w:rFonts w:ascii="仿宋_GB2312" w:eastAsia="仿宋_GB2312" w:hint="eastAsia"/>
          <w:sz w:val="32"/>
          <w:szCs w:val="32"/>
        </w:rPr>
        <w:t>营业执照的</w:t>
      </w:r>
      <w:r>
        <w:rPr>
          <w:rFonts w:ascii="仿宋_GB2312" w:eastAsia="仿宋_GB2312" w:hint="eastAsia"/>
          <w:sz w:val="32"/>
          <w:szCs w:val="32"/>
        </w:rPr>
        <w:t>名称应体现“农业机械”字样，经营范围须明确农机作业服务等方面的内容，应在适宜位置悬挂合作社牌匾。</w:t>
      </w:r>
    </w:p>
    <w:p w:rsidR="00D11229" w:rsidRPr="005A377F" w:rsidRDefault="00D11229" w:rsidP="00F2389A">
      <w:pPr>
        <w:spacing w:line="600" w:lineRule="exact"/>
        <w:ind w:firstLineChars="200" w:firstLine="31680"/>
        <w:rPr>
          <w:rFonts w:ascii="楷体" w:eastAsia="楷体" w:hAnsi="楷体"/>
          <w:sz w:val="32"/>
          <w:szCs w:val="32"/>
        </w:rPr>
      </w:pPr>
      <w:r w:rsidRPr="005A377F">
        <w:rPr>
          <w:rFonts w:ascii="楷体" w:eastAsia="楷体" w:hAnsi="楷体" w:hint="eastAsia"/>
          <w:sz w:val="32"/>
          <w:szCs w:val="32"/>
        </w:rPr>
        <w:t>（三）组织机构</w:t>
      </w:r>
    </w:p>
    <w:p w:rsidR="00D11229" w:rsidRPr="005A377F" w:rsidRDefault="00D11229" w:rsidP="00F2389A">
      <w:pPr>
        <w:spacing w:line="600" w:lineRule="exact"/>
        <w:ind w:firstLineChars="200" w:firstLine="31680"/>
        <w:rPr>
          <w:rFonts w:ascii="仿宋_GB2312" w:eastAsia="仿宋_GB2312"/>
          <w:b/>
          <w:bCs/>
          <w:sz w:val="32"/>
          <w:szCs w:val="32"/>
        </w:rPr>
      </w:pPr>
      <w:r w:rsidRPr="005A377F">
        <w:rPr>
          <w:rFonts w:ascii="仿宋_GB2312" w:eastAsia="仿宋_GB2312"/>
          <w:b/>
          <w:bCs/>
          <w:sz w:val="32"/>
          <w:szCs w:val="32"/>
        </w:rPr>
        <w:t>1.</w:t>
      </w:r>
      <w:r w:rsidRPr="005A377F">
        <w:rPr>
          <w:rFonts w:ascii="仿宋_GB2312" w:eastAsia="仿宋_GB2312" w:hint="eastAsia"/>
          <w:b/>
          <w:bCs/>
          <w:sz w:val="32"/>
          <w:szCs w:val="32"/>
        </w:rPr>
        <w:t>完善组织机构。</w:t>
      </w:r>
      <w:r w:rsidRPr="005A377F">
        <w:rPr>
          <w:rFonts w:ascii="仿宋_GB2312" w:eastAsia="仿宋_GB2312" w:hint="eastAsia"/>
          <w:bCs/>
          <w:sz w:val="32"/>
          <w:szCs w:val="32"/>
        </w:rPr>
        <w:t>要绘制</w:t>
      </w:r>
      <w:r>
        <w:rPr>
          <w:rFonts w:ascii="仿宋_GB2312" w:eastAsia="仿宋_GB2312" w:hint="eastAsia"/>
          <w:bCs/>
          <w:sz w:val="32"/>
          <w:szCs w:val="32"/>
        </w:rPr>
        <w:t>组织机构图，有岗位职责分工表。农机</w:t>
      </w:r>
      <w:r w:rsidRPr="005A377F">
        <w:rPr>
          <w:rFonts w:ascii="仿宋_GB2312" w:eastAsia="仿宋_GB2312" w:hint="eastAsia"/>
          <w:bCs/>
          <w:sz w:val="32"/>
          <w:szCs w:val="32"/>
        </w:rPr>
        <w:t>合作社</w:t>
      </w:r>
      <w:r>
        <w:rPr>
          <w:rFonts w:ascii="仿宋_GB2312" w:eastAsia="仿宋_GB2312" w:hint="eastAsia"/>
          <w:bCs/>
          <w:sz w:val="32"/>
          <w:szCs w:val="32"/>
        </w:rPr>
        <w:t>应完善</w:t>
      </w:r>
      <w:r w:rsidRPr="005A377F">
        <w:rPr>
          <w:rFonts w:ascii="仿宋_GB2312" w:eastAsia="仿宋_GB2312" w:hint="eastAsia"/>
          <w:bCs/>
          <w:sz w:val="32"/>
          <w:szCs w:val="32"/>
        </w:rPr>
        <w:t>成员（代表）大会权力机构、理事长或理事会执行机构，执行监事或监事会监督机构。各机构按各自的职权和本社制定的章程制度规范运行。</w:t>
      </w:r>
    </w:p>
    <w:p w:rsidR="00D11229" w:rsidRPr="005A377F" w:rsidRDefault="00D11229" w:rsidP="00F2389A">
      <w:pPr>
        <w:spacing w:line="600" w:lineRule="exact"/>
        <w:ind w:firstLineChars="200" w:firstLine="31680"/>
        <w:rPr>
          <w:rFonts w:ascii="仿宋_GB2312" w:eastAsia="仿宋_GB2312"/>
          <w:sz w:val="32"/>
          <w:szCs w:val="32"/>
        </w:rPr>
      </w:pPr>
      <w:r w:rsidRPr="005A377F">
        <w:rPr>
          <w:rFonts w:ascii="仿宋_GB2312" w:eastAsia="仿宋_GB2312"/>
          <w:b/>
          <w:sz w:val="32"/>
          <w:szCs w:val="32"/>
        </w:rPr>
        <w:t>2.</w:t>
      </w:r>
      <w:r w:rsidRPr="005A377F">
        <w:rPr>
          <w:rFonts w:ascii="仿宋_GB2312" w:eastAsia="仿宋_GB2312" w:hint="eastAsia"/>
          <w:b/>
          <w:sz w:val="32"/>
          <w:szCs w:val="32"/>
        </w:rPr>
        <w:t>落实会议制度。</w:t>
      </w:r>
      <w:r w:rsidRPr="005A377F">
        <w:rPr>
          <w:rFonts w:ascii="仿宋_GB2312" w:eastAsia="仿宋_GB2312" w:hint="eastAsia"/>
          <w:sz w:val="32"/>
          <w:szCs w:val="32"/>
        </w:rPr>
        <w:t>成员（代表）大会、理事会、监事会每年至少召开一次以上。重大事项由成员（代表）大会讨论决定。召开的会议要有规范的会议记录，出席人员须在会议记录上签名。</w:t>
      </w:r>
    </w:p>
    <w:p w:rsidR="00D11229" w:rsidRPr="005A377F" w:rsidRDefault="00D11229" w:rsidP="00F2389A">
      <w:pPr>
        <w:snapToGrid w:val="0"/>
        <w:spacing w:line="600" w:lineRule="exact"/>
        <w:ind w:firstLineChars="200" w:firstLine="31680"/>
        <w:rPr>
          <w:rFonts w:ascii="楷体" w:eastAsia="楷体" w:hAnsi="楷体"/>
          <w:sz w:val="32"/>
          <w:szCs w:val="32"/>
        </w:rPr>
      </w:pPr>
      <w:r w:rsidRPr="005A377F">
        <w:rPr>
          <w:rFonts w:ascii="楷体" w:eastAsia="楷体" w:hAnsi="楷体" w:hint="eastAsia"/>
          <w:sz w:val="32"/>
          <w:szCs w:val="32"/>
        </w:rPr>
        <w:t>（四）年度报告制度</w:t>
      </w:r>
    </w:p>
    <w:p w:rsidR="00D11229" w:rsidRPr="005A377F" w:rsidRDefault="00D11229" w:rsidP="00F2389A">
      <w:pPr>
        <w:snapToGrid w:val="0"/>
        <w:spacing w:line="600" w:lineRule="exact"/>
        <w:ind w:firstLineChars="200" w:firstLine="31680"/>
        <w:rPr>
          <w:rFonts w:ascii="仿宋_GB2312" w:eastAsia="仿宋_GB2312"/>
          <w:bCs/>
          <w:sz w:val="32"/>
          <w:szCs w:val="32"/>
        </w:rPr>
      </w:pPr>
      <w:r w:rsidRPr="005A377F">
        <w:rPr>
          <w:rFonts w:ascii="仿宋_GB2312" w:eastAsia="仿宋_GB2312"/>
          <w:b/>
          <w:bCs/>
          <w:sz w:val="32"/>
          <w:szCs w:val="32"/>
        </w:rPr>
        <w:t>1.</w:t>
      </w:r>
      <w:r w:rsidRPr="005A377F">
        <w:rPr>
          <w:rFonts w:ascii="仿宋_GB2312" w:eastAsia="仿宋_GB2312" w:hint="eastAsia"/>
          <w:b/>
          <w:bCs/>
          <w:sz w:val="32"/>
          <w:szCs w:val="32"/>
        </w:rPr>
        <w:t>年度报告要求。</w:t>
      </w:r>
      <w:r w:rsidRPr="005A377F">
        <w:rPr>
          <w:rFonts w:ascii="仿宋_GB2312" w:eastAsia="仿宋_GB2312" w:hint="eastAsia"/>
          <w:bCs/>
          <w:sz w:val="32"/>
          <w:szCs w:val="32"/>
        </w:rPr>
        <w:t>农机合作社要每年</w:t>
      </w:r>
      <w:r w:rsidRPr="005A377F">
        <w:rPr>
          <w:rFonts w:ascii="仿宋_GB2312" w:eastAsia="仿宋_GB2312"/>
          <w:bCs/>
          <w:sz w:val="32"/>
          <w:szCs w:val="32"/>
        </w:rPr>
        <w:t>1</w:t>
      </w:r>
      <w:r w:rsidRPr="005A377F">
        <w:rPr>
          <w:rFonts w:ascii="仿宋_GB2312" w:eastAsia="仿宋_GB2312" w:hint="eastAsia"/>
          <w:bCs/>
          <w:sz w:val="32"/>
          <w:szCs w:val="32"/>
        </w:rPr>
        <w:t>月</w:t>
      </w:r>
      <w:r w:rsidRPr="005A377F">
        <w:rPr>
          <w:rFonts w:ascii="仿宋_GB2312" w:eastAsia="仿宋_GB2312"/>
          <w:bCs/>
          <w:sz w:val="32"/>
          <w:szCs w:val="32"/>
        </w:rPr>
        <w:t>1</w:t>
      </w:r>
      <w:r w:rsidRPr="005A377F">
        <w:rPr>
          <w:rFonts w:ascii="仿宋_GB2312" w:eastAsia="仿宋_GB2312" w:hint="eastAsia"/>
          <w:bCs/>
          <w:sz w:val="32"/>
          <w:szCs w:val="32"/>
        </w:rPr>
        <w:t>日至</w:t>
      </w:r>
      <w:smartTag w:uri="urn:schemas-microsoft-com:office:smarttags" w:element="chsdate">
        <w:smartTagPr>
          <w:attr w:name="IsROCDate" w:val="False"/>
          <w:attr w:name="IsLunarDate" w:val="False"/>
          <w:attr w:name="Day" w:val="30"/>
          <w:attr w:name="Month" w:val="6"/>
          <w:attr w:name="Year" w:val="2017"/>
        </w:smartTagPr>
        <w:r w:rsidRPr="005A377F">
          <w:rPr>
            <w:rFonts w:ascii="仿宋_GB2312" w:eastAsia="仿宋_GB2312"/>
            <w:bCs/>
            <w:sz w:val="32"/>
            <w:szCs w:val="32"/>
          </w:rPr>
          <w:t>6</w:t>
        </w:r>
        <w:r w:rsidRPr="005A377F">
          <w:rPr>
            <w:rFonts w:ascii="仿宋_GB2312" w:eastAsia="仿宋_GB2312" w:hint="eastAsia"/>
            <w:bCs/>
            <w:sz w:val="32"/>
            <w:szCs w:val="32"/>
          </w:rPr>
          <w:t>月</w:t>
        </w:r>
        <w:r w:rsidRPr="005A377F">
          <w:rPr>
            <w:rFonts w:ascii="仿宋_GB2312" w:eastAsia="仿宋_GB2312"/>
            <w:bCs/>
            <w:sz w:val="32"/>
            <w:szCs w:val="32"/>
          </w:rPr>
          <w:t>30</w:t>
        </w:r>
        <w:r w:rsidRPr="005A377F">
          <w:rPr>
            <w:rFonts w:ascii="仿宋_GB2312" w:eastAsia="仿宋_GB2312" w:hint="eastAsia"/>
            <w:bCs/>
            <w:sz w:val="32"/>
            <w:szCs w:val="32"/>
          </w:rPr>
          <w:t>日</w:t>
        </w:r>
      </w:smartTag>
      <w:r w:rsidRPr="005A377F">
        <w:rPr>
          <w:rFonts w:ascii="仿宋_GB2312" w:eastAsia="仿宋_GB2312" w:hint="eastAsia"/>
          <w:bCs/>
          <w:sz w:val="32"/>
          <w:szCs w:val="32"/>
        </w:rPr>
        <w:t>通过企业信用信息公示系统向工商部门报送年度报告，</w:t>
      </w:r>
      <w:r>
        <w:rPr>
          <w:rFonts w:ascii="仿宋_GB2312" w:eastAsia="仿宋_GB2312" w:hint="eastAsia"/>
          <w:bCs/>
          <w:sz w:val="32"/>
          <w:szCs w:val="32"/>
        </w:rPr>
        <w:t>同时抄报当地农机管理部门，</w:t>
      </w:r>
      <w:r w:rsidRPr="005A377F">
        <w:rPr>
          <w:rFonts w:ascii="仿宋_GB2312" w:eastAsia="仿宋_GB2312" w:hint="eastAsia"/>
          <w:bCs/>
          <w:sz w:val="32"/>
          <w:szCs w:val="32"/>
        </w:rPr>
        <w:t>并对年度报告内容的真实性、合法性负责。</w:t>
      </w:r>
    </w:p>
    <w:p w:rsidR="00D11229" w:rsidRPr="005A377F" w:rsidRDefault="00D11229" w:rsidP="00F2389A">
      <w:pPr>
        <w:snapToGrid w:val="0"/>
        <w:spacing w:line="600" w:lineRule="exact"/>
        <w:ind w:firstLineChars="200" w:firstLine="31680"/>
        <w:rPr>
          <w:rFonts w:ascii="仿宋_GB2312" w:eastAsia="仿宋_GB2312"/>
          <w:bCs/>
          <w:sz w:val="32"/>
          <w:szCs w:val="32"/>
        </w:rPr>
      </w:pPr>
      <w:r w:rsidRPr="005A377F">
        <w:rPr>
          <w:rFonts w:ascii="仿宋_GB2312" w:eastAsia="仿宋_GB2312"/>
          <w:b/>
          <w:bCs/>
          <w:sz w:val="32"/>
          <w:szCs w:val="32"/>
        </w:rPr>
        <w:t>2.</w:t>
      </w:r>
      <w:r w:rsidRPr="005A377F">
        <w:rPr>
          <w:rFonts w:ascii="仿宋_GB2312" w:eastAsia="仿宋_GB2312" w:hint="eastAsia"/>
          <w:b/>
          <w:bCs/>
          <w:sz w:val="32"/>
          <w:szCs w:val="32"/>
        </w:rPr>
        <w:t>年度报告内容。</w:t>
      </w:r>
      <w:r w:rsidRPr="005A377F">
        <w:rPr>
          <w:rFonts w:ascii="仿宋_GB2312" w:eastAsia="仿宋_GB2312" w:hint="eastAsia"/>
          <w:bCs/>
          <w:sz w:val="32"/>
          <w:szCs w:val="32"/>
        </w:rPr>
        <w:t>年度报告内容包括农机合作社的生产许可取得和变动信息，生产经营信息、资产状况、利益实现及分配情况、联系方式信息等。</w:t>
      </w:r>
    </w:p>
    <w:p w:rsidR="00D11229" w:rsidRPr="005A377F" w:rsidRDefault="00D11229" w:rsidP="00F2389A">
      <w:pPr>
        <w:snapToGrid w:val="0"/>
        <w:spacing w:line="600" w:lineRule="exact"/>
        <w:ind w:firstLineChars="200" w:firstLine="31680"/>
        <w:rPr>
          <w:rFonts w:ascii="楷体" w:eastAsia="楷体" w:hAnsi="楷体"/>
          <w:sz w:val="32"/>
          <w:szCs w:val="32"/>
        </w:rPr>
      </w:pPr>
      <w:r w:rsidRPr="005A377F">
        <w:rPr>
          <w:rFonts w:ascii="楷体" w:eastAsia="楷体" w:hAnsi="楷体" w:hint="eastAsia"/>
          <w:sz w:val="32"/>
          <w:szCs w:val="32"/>
        </w:rPr>
        <w:t>（五）设施装备建设</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1.</w:t>
      </w:r>
      <w:r w:rsidRPr="005A377F">
        <w:rPr>
          <w:rFonts w:ascii="仿宋_GB2312" w:eastAsia="仿宋_GB2312" w:hAnsi="黑体" w:hint="eastAsia"/>
          <w:b/>
          <w:sz w:val="32"/>
          <w:szCs w:val="32"/>
        </w:rPr>
        <w:t>办公场院。</w:t>
      </w:r>
      <w:r w:rsidRPr="005A377F">
        <w:rPr>
          <w:rFonts w:ascii="仿宋_GB2312" w:eastAsia="仿宋_GB2312" w:hAnsi="黑体" w:hint="eastAsia"/>
          <w:sz w:val="32"/>
          <w:szCs w:val="32"/>
        </w:rPr>
        <w:t>应</w:t>
      </w:r>
      <w:r w:rsidRPr="001E6B0B">
        <w:rPr>
          <w:rFonts w:ascii="仿宋_GB2312" w:eastAsia="仿宋_GB2312" w:hAnsi="黑体" w:hint="eastAsia"/>
          <w:color w:val="000000"/>
          <w:sz w:val="32"/>
          <w:szCs w:val="32"/>
        </w:rPr>
        <w:t>建</w:t>
      </w:r>
      <w:r w:rsidRPr="001E6B0B">
        <w:rPr>
          <w:rFonts w:ascii="仿宋_GB2312" w:eastAsia="仿宋_GB2312" w:hAnsi="黑体" w:hint="eastAsia"/>
          <w:sz w:val="32"/>
          <w:szCs w:val="32"/>
        </w:rPr>
        <w:t>有</w:t>
      </w:r>
      <w:r w:rsidRPr="005A377F">
        <w:rPr>
          <w:rFonts w:ascii="仿宋_GB2312" w:eastAsia="仿宋_GB2312" w:hAnsi="黑体" w:hint="eastAsia"/>
          <w:sz w:val="32"/>
          <w:szCs w:val="32"/>
        </w:rPr>
        <w:t>固定的经营管理场所，</w:t>
      </w:r>
      <w:r w:rsidRPr="001E6B0B">
        <w:rPr>
          <w:rFonts w:ascii="仿宋_GB2312" w:eastAsia="仿宋_GB2312" w:hAnsi="黑体" w:hint="eastAsia"/>
          <w:sz w:val="32"/>
          <w:szCs w:val="32"/>
        </w:rPr>
        <w:t>占地面积满足生产和发展需要，</w:t>
      </w:r>
      <w:r w:rsidRPr="005A377F">
        <w:rPr>
          <w:rFonts w:ascii="仿宋_GB2312" w:eastAsia="仿宋_GB2312" w:hAnsi="黑体" w:hint="eastAsia"/>
          <w:sz w:val="32"/>
          <w:szCs w:val="32"/>
        </w:rPr>
        <w:t>场院规划科学合理、功能完善。设有办公室，办公环境整洁、设施设备齐全，在明显位置悬挂“营业执照”、“合作社章程”以及各项规章制度等。</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2.</w:t>
      </w:r>
      <w:r w:rsidRPr="005A377F">
        <w:rPr>
          <w:rFonts w:ascii="仿宋_GB2312" w:eastAsia="仿宋_GB2312" w:hAnsi="黑体" w:hint="eastAsia"/>
          <w:b/>
          <w:sz w:val="32"/>
          <w:szCs w:val="32"/>
        </w:rPr>
        <w:t>培训场地。</w:t>
      </w:r>
      <w:r w:rsidRPr="005A377F">
        <w:rPr>
          <w:rFonts w:ascii="仿宋_GB2312" w:eastAsia="仿宋_GB2312" w:hAnsi="宋体" w:cs="宋体" w:hint="eastAsia"/>
          <w:kern w:val="0"/>
          <w:sz w:val="32"/>
          <w:szCs w:val="32"/>
        </w:rPr>
        <w:t>根据发展需要</w:t>
      </w:r>
      <w:r w:rsidRPr="001E6B0B">
        <w:rPr>
          <w:rFonts w:ascii="仿宋_GB2312" w:eastAsia="仿宋_GB2312" w:hAnsi="宋体" w:cs="宋体" w:hint="eastAsia"/>
          <w:kern w:val="0"/>
          <w:sz w:val="32"/>
          <w:szCs w:val="32"/>
        </w:rPr>
        <w:t>，</w:t>
      </w:r>
      <w:r w:rsidRPr="005A377F">
        <w:rPr>
          <w:rFonts w:ascii="仿宋_GB2312" w:eastAsia="仿宋_GB2312" w:hAnsi="宋体" w:cs="宋体" w:hint="eastAsia"/>
          <w:kern w:val="0"/>
          <w:sz w:val="32"/>
          <w:szCs w:val="32"/>
        </w:rPr>
        <w:t>建设培训教室和操作技能训练场地。教室应配有</w:t>
      </w:r>
      <w:r>
        <w:rPr>
          <w:rFonts w:ascii="仿宋_GB2312" w:eastAsia="仿宋_GB2312" w:hAnsi="宋体" w:cs="宋体" w:hint="eastAsia"/>
          <w:kern w:val="0"/>
          <w:sz w:val="32"/>
          <w:szCs w:val="32"/>
        </w:rPr>
        <w:t>相应的教学器材和</w:t>
      </w:r>
      <w:r w:rsidRPr="005A377F">
        <w:rPr>
          <w:rFonts w:ascii="仿宋_GB2312" w:eastAsia="仿宋_GB2312" w:hAnsi="宋体" w:cs="宋体" w:hint="eastAsia"/>
          <w:kern w:val="0"/>
          <w:sz w:val="32"/>
          <w:szCs w:val="32"/>
        </w:rPr>
        <w:t>设备。</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3.</w:t>
      </w:r>
      <w:r w:rsidRPr="005A377F">
        <w:rPr>
          <w:rFonts w:ascii="仿宋_GB2312" w:eastAsia="仿宋_GB2312" w:hAnsi="黑体" w:hint="eastAsia"/>
          <w:b/>
          <w:sz w:val="32"/>
          <w:szCs w:val="32"/>
        </w:rPr>
        <w:t>农机装备。</w:t>
      </w:r>
      <w:r w:rsidRPr="00AB1DBB">
        <w:rPr>
          <w:rFonts w:ascii="仿宋_GB2312" w:eastAsia="仿宋_GB2312" w:hAnsi="黑体" w:hint="eastAsia"/>
          <w:sz w:val="32"/>
          <w:szCs w:val="32"/>
        </w:rPr>
        <w:t>拥有</w:t>
      </w:r>
      <w:r w:rsidRPr="005A377F">
        <w:rPr>
          <w:rFonts w:ascii="仿宋_GB2312" w:eastAsia="仿宋_GB2312" w:hAnsi="黑体" w:hint="eastAsia"/>
          <w:sz w:val="32"/>
          <w:szCs w:val="32"/>
        </w:rPr>
        <w:t>满足当地农业</w:t>
      </w:r>
      <w:r>
        <w:rPr>
          <w:rFonts w:ascii="仿宋_GB2312" w:eastAsia="仿宋_GB2312" w:hAnsi="黑体" w:hint="eastAsia"/>
          <w:sz w:val="32"/>
          <w:szCs w:val="32"/>
        </w:rPr>
        <w:t>耕整地、播种、植保、收获、秸秆处理、烘干等主要</w:t>
      </w:r>
      <w:r w:rsidRPr="001E6B0B">
        <w:rPr>
          <w:rFonts w:ascii="仿宋_GB2312" w:eastAsia="仿宋_GB2312" w:hAnsi="黑体" w:hint="eastAsia"/>
          <w:sz w:val="32"/>
          <w:szCs w:val="32"/>
        </w:rPr>
        <w:t>环节生产需要的大中型动力机械和先进适用的配套农机具，具备</w:t>
      </w:r>
      <w:r>
        <w:rPr>
          <w:rFonts w:ascii="仿宋_GB2312" w:eastAsia="仿宋_GB2312" w:hAnsi="黑体" w:hint="eastAsia"/>
          <w:sz w:val="32"/>
          <w:szCs w:val="32"/>
        </w:rPr>
        <w:t>承担</w:t>
      </w:r>
      <w:r w:rsidRPr="001E6B0B">
        <w:rPr>
          <w:rFonts w:ascii="仿宋_GB2312" w:eastAsia="仿宋_GB2312" w:hAnsi="黑体" w:hint="eastAsia"/>
          <w:sz w:val="32"/>
          <w:szCs w:val="32"/>
        </w:rPr>
        <w:t>全程机械化的农机装备条件和发</w:t>
      </w:r>
      <w:r w:rsidRPr="005A377F">
        <w:rPr>
          <w:rFonts w:ascii="仿宋_GB2312" w:eastAsia="仿宋_GB2312" w:hAnsi="黑体" w:hint="eastAsia"/>
          <w:sz w:val="32"/>
          <w:szCs w:val="32"/>
        </w:rPr>
        <w:t>展能力。</w:t>
      </w:r>
    </w:p>
    <w:p w:rsidR="00D11229" w:rsidRDefault="00D11229" w:rsidP="005A097F">
      <w:pPr>
        <w:widowControl/>
        <w:spacing w:line="600" w:lineRule="exact"/>
        <w:jc w:val="left"/>
        <w:rPr>
          <w:rFonts w:ascii="仿宋_GB2312" w:eastAsia="仿宋_GB2312" w:hAnsi="黑体"/>
          <w:sz w:val="32"/>
          <w:szCs w:val="32"/>
        </w:rPr>
      </w:pPr>
      <w:r w:rsidRPr="005A377F">
        <w:rPr>
          <w:rFonts w:ascii="仿宋_GB2312" w:eastAsia="仿宋_GB2312" w:hAnsi="黑体"/>
          <w:sz w:val="32"/>
          <w:szCs w:val="32"/>
        </w:rPr>
        <w:t xml:space="preserve">    </w:t>
      </w:r>
      <w:r w:rsidRPr="005A377F">
        <w:rPr>
          <w:rFonts w:ascii="仿宋_GB2312" w:eastAsia="仿宋_GB2312" w:hAnsi="黑体"/>
          <w:b/>
          <w:sz w:val="32"/>
          <w:szCs w:val="32"/>
        </w:rPr>
        <w:t>4.</w:t>
      </w:r>
      <w:r>
        <w:rPr>
          <w:rFonts w:ascii="仿宋_GB2312" w:eastAsia="仿宋_GB2312" w:hAnsi="黑体" w:hint="eastAsia"/>
          <w:b/>
          <w:sz w:val="32"/>
          <w:szCs w:val="32"/>
        </w:rPr>
        <w:t>机库棚。</w:t>
      </w:r>
      <w:r w:rsidRPr="005A377F">
        <w:rPr>
          <w:rFonts w:ascii="仿宋_GB2312" w:eastAsia="仿宋_GB2312" w:hAnsi="黑体" w:hint="eastAsia"/>
          <w:sz w:val="32"/>
          <w:szCs w:val="32"/>
        </w:rPr>
        <w:t>建设布局合理，</w:t>
      </w:r>
      <w:r>
        <w:rPr>
          <w:rFonts w:ascii="仿宋_GB2312" w:eastAsia="仿宋_GB2312" w:hAnsi="黑体" w:hint="eastAsia"/>
          <w:sz w:val="32"/>
          <w:szCs w:val="32"/>
        </w:rPr>
        <w:t>主体结构</w:t>
      </w:r>
      <w:r w:rsidRPr="005A377F">
        <w:rPr>
          <w:rFonts w:ascii="仿宋_GB2312" w:eastAsia="仿宋_GB2312" w:hAnsi="黑体" w:hint="eastAsia"/>
          <w:sz w:val="32"/>
          <w:szCs w:val="32"/>
        </w:rPr>
        <w:t>封闭</w:t>
      </w:r>
      <w:r>
        <w:rPr>
          <w:rFonts w:ascii="仿宋_GB2312" w:eastAsia="仿宋_GB2312" w:hAnsi="黑体" w:hint="eastAsia"/>
          <w:sz w:val="32"/>
          <w:szCs w:val="32"/>
        </w:rPr>
        <w:t>、牢固，</w:t>
      </w:r>
      <w:r w:rsidRPr="005A377F">
        <w:rPr>
          <w:rFonts w:ascii="仿宋_GB2312" w:eastAsia="仿宋_GB2312" w:hAnsi="黑体" w:hint="eastAsia"/>
          <w:sz w:val="32"/>
          <w:szCs w:val="32"/>
        </w:rPr>
        <w:t>内部分区明确，地面平整、硬化，具备防火、防盗、通风、采光条件。机具应定点停放，统一编号，整齐有序，场所清洁。</w:t>
      </w:r>
    </w:p>
    <w:p w:rsidR="00D11229" w:rsidRDefault="00D11229" w:rsidP="005A097F">
      <w:pPr>
        <w:widowControl/>
        <w:spacing w:line="600" w:lineRule="exact"/>
        <w:jc w:val="left"/>
        <w:rPr>
          <w:rFonts w:ascii="仿宋_GB2312" w:eastAsia="仿宋_GB2312" w:hAnsi="黑体"/>
          <w:sz w:val="32"/>
          <w:szCs w:val="32"/>
        </w:rPr>
      </w:pPr>
      <w:r>
        <w:rPr>
          <w:rFonts w:ascii="仿宋_GB2312" w:eastAsia="仿宋_GB2312" w:hAnsi="黑体"/>
          <w:sz w:val="32"/>
          <w:szCs w:val="32"/>
        </w:rPr>
        <w:t xml:space="preserve">    </w:t>
      </w:r>
      <w:r w:rsidRPr="006D0632">
        <w:rPr>
          <w:rFonts w:ascii="仿宋_GB2312" w:eastAsia="仿宋_GB2312" w:hAnsi="黑体"/>
          <w:b/>
          <w:sz w:val="32"/>
          <w:szCs w:val="32"/>
        </w:rPr>
        <w:t>5.</w:t>
      </w:r>
      <w:r w:rsidRPr="006D0632">
        <w:rPr>
          <w:rFonts w:ascii="仿宋_GB2312" w:eastAsia="仿宋_GB2312" w:hAnsi="黑体" w:hint="eastAsia"/>
          <w:b/>
          <w:sz w:val="32"/>
          <w:szCs w:val="32"/>
        </w:rPr>
        <w:t>维修间。</w:t>
      </w:r>
      <w:r w:rsidRPr="005A377F">
        <w:rPr>
          <w:rFonts w:ascii="仿宋_GB2312" w:eastAsia="仿宋_GB2312" w:hAnsi="黑体" w:hint="eastAsia"/>
          <w:sz w:val="32"/>
          <w:szCs w:val="32"/>
        </w:rPr>
        <w:t>应按照《农机专业合作社维修间基本配置》标准配置设施设备，结构设施满足实际需求，水、电、气符合安全、环保和消防规定。</w:t>
      </w:r>
    </w:p>
    <w:p w:rsidR="00D11229" w:rsidRPr="005A377F" w:rsidRDefault="00D11229" w:rsidP="005A097F">
      <w:pPr>
        <w:widowControl/>
        <w:spacing w:line="600" w:lineRule="exact"/>
        <w:jc w:val="left"/>
        <w:rPr>
          <w:rFonts w:ascii="仿宋_GB2312" w:eastAsia="仿宋_GB2312" w:hAnsi="黑体"/>
          <w:sz w:val="32"/>
          <w:szCs w:val="32"/>
        </w:rPr>
      </w:pPr>
      <w:r>
        <w:rPr>
          <w:rFonts w:ascii="仿宋_GB2312" w:eastAsia="仿宋_GB2312" w:hAnsi="黑体"/>
          <w:sz w:val="32"/>
          <w:szCs w:val="32"/>
        </w:rPr>
        <w:t xml:space="preserve">    </w:t>
      </w:r>
      <w:r w:rsidRPr="006D0632">
        <w:rPr>
          <w:rFonts w:ascii="仿宋_GB2312" w:eastAsia="仿宋_GB2312" w:hAnsi="黑体"/>
          <w:b/>
          <w:sz w:val="32"/>
          <w:szCs w:val="32"/>
        </w:rPr>
        <w:t>6.</w:t>
      </w:r>
      <w:r w:rsidRPr="006D0632">
        <w:rPr>
          <w:rFonts w:ascii="仿宋_GB2312" w:eastAsia="仿宋_GB2312" w:hAnsi="黑体" w:hint="eastAsia"/>
          <w:b/>
          <w:sz w:val="32"/>
          <w:szCs w:val="32"/>
        </w:rPr>
        <w:t>配件库。</w:t>
      </w:r>
      <w:r w:rsidRPr="005A377F">
        <w:rPr>
          <w:rFonts w:ascii="仿宋_GB2312" w:eastAsia="仿宋_GB2312" w:hAnsi="黑体" w:hint="eastAsia"/>
          <w:sz w:val="32"/>
          <w:szCs w:val="32"/>
        </w:rPr>
        <w:t>零配件分类、统一标号后，码放整齐，水、电、气符合安全、环保和消防规定。</w:t>
      </w:r>
    </w:p>
    <w:p w:rsidR="00D11229" w:rsidRPr="005A377F" w:rsidRDefault="00D11229" w:rsidP="005A097F">
      <w:pPr>
        <w:widowControl/>
        <w:spacing w:line="600" w:lineRule="exact"/>
        <w:jc w:val="left"/>
        <w:rPr>
          <w:rFonts w:ascii="楷体" w:eastAsia="楷体" w:hAnsi="楷体"/>
          <w:sz w:val="32"/>
          <w:szCs w:val="32"/>
        </w:rPr>
      </w:pPr>
      <w:r w:rsidRPr="005A377F">
        <w:rPr>
          <w:rFonts w:ascii="仿宋_GB2312" w:eastAsia="仿宋_GB2312" w:hAnsi="黑体"/>
          <w:sz w:val="32"/>
          <w:szCs w:val="32"/>
        </w:rPr>
        <w:t xml:space="preserve">    </w:t>
      </w:r>
      <w:r w:rsidRPr="005A377F">
        <w:rPr>
          <w:rFonts w:ascii="楷体" w:eastAsia="楷体" w:hAnsi="楷体" w:hint="eastAsia"/>
          <w:sz w:val="32"/>
          <w:szCs w:val="32"/>
        </w:rPr>
        <w:t>（六）经营服务</w:t>
      </w:r>
    </w:p>
    <w:p w:rsidR="00D11229" w:rsidRPr="005A377F" w:rsidRDefault="00D11229" w:rsidP="005A097F">
      <w:pPr>
        <w:widowControl/>
        <w:spacing w:line="600" w:lineRule="exact"/>
        <w:rPr>
          <w:rFonts w:ascii="仿宋_GB2312" w:eastAsia="仿宋_GB2312" w:hAnsi="宋体" w:cs="宋体"/>
          <w:kern w:val="0"/>
          <w:sz w:val="32"/>
          <w:szCs w:val="32"/>
        </w:rPr>
      </w:pPr>
      <w:r w:rsidRPr="005A377F">
        <w:rPr>
          <w:rFonts w:ascii="仿宋_GB2312" w:eastAsia="仿宋_GB2312" w:hAnsi="宋体" w:cs="宋体"/>
          <w:b/>
          <w:kern w:val="0"/>
          <w:sz w:val="32"/>
          <w:szCs w:val="32"/>
        </w:rPr>
        <w:t xml:space="preserve">    </w:t>
      </w:r>
      <w:r w:rsidRPr="005A377F">
        <w:rPr>
          <w:rFonts w:ascii="仿宋_GB2312" w:eastAsia="仿宋_GB2312" w:hAnsi="黑体"/>
          <w:b/>
          <w:sz w:val="32"/>
          <w:szCs w:val="32"/>
        </w:rPr>
        <w:t>1.</w:t>
      </w:r>
      <w:r w:rsidRPr="005A377F">
        <w:rPr>
          <w:rFonts w:ascii="仿宋_GB2312" w:eastAsia="仿宋_GB2312" w:hAnsi="黑体" w:hint="eastAsia"/>
          <w:b/>
          <w:sz w:val="32"/>
          <w:szCs w:val="32"/>
        </w:rPr>
        <w:t>统筹安排。</w:t>
      </w:r>
      <w:r w:rsidRPr="005A377F">
        <w:rPr>
          <w:rFonts w:ascii="仿宋_GB2312" w:eastAsia="仿宋_GB2312" w:hAnsi="宋体" w:cs="宋体" w:hint="eastAsia"/>
          <w:kern w:val="0"/>
          <w:sz w:val="32"/>
          <w:szCs w:val="32"/>
        </w:rPr>
        <w:t>统筹考虑服务区域农作物品种、面积、机械化水平等情况，结合本社作业服务能力，制定阶段性计划，生产经营内容体现农机化特色。</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kern w:val="0"/>
          <w:sz w:val="32"/>
          <w:szCs w:val="32"/>
        </w:rPr>
        <w:t xml:space="preserve">    </w:t>
      </w:r>
      <w:r w:rsidRPr="005A377F">
        <w:rPr>
          <w:rFonts w:ascii="仿宋_GB2312" w:eastAsia="仿宋_GB2312" w:hAnsi="黑体"/>
          <w:b/>
          <w:sz w:val="32"/>
          <w:szCs w:val="32"/>
        </w:rPr>
        <w:t>2.</w:t>
      </w:r>
      <w:r w:rsidRPr="005A377F">
        <w:rPr>
          <w:rFonts w:ascii="仿宋_GB2312" w:eastAsia="仿宋_GB2312" w:hAnsi="黑体" w:hint="eastAsia"/>
          <w:b/>
          <w:sz w:val="32"/>
          <w:szCs w:val="32"/>
        </w:rPr>
        <w:t>明确职责。</w:t>
      </w:r>
      <w:r>
        <w:rPr>
          <w:rFonts w:ascii="仿宋_GB2312" w:eastAsia="仿宋_GB2312" w:hAnsi="宋体" w:cs="宋体" w:hint="eastAsia"/>
          <w:kern w:val="0"/>
          <w:sz w:val="32"/>
          <w:szCs w:val="32"/>
        </w:rPr>
        <w:t>在生产</w:t>
      </w:r>
      <w:r w:rsidRPr="005A377F">
        <w:rPr>
          <w:rFonts w:ascii="仿宋_GB2312" w:eastAsia="仿宋_GB2312" w:hAnsi="宋体" w:cs="宋体" w:hint="eastAsia"/>
          <w:kern w:val="0"/>
          <w:sz w:val="32"/>
          <w:szCs w:val="32"/>
        </w:rPr>
        <w:t>、服务、维修和油料保障、物资采购、质量检查、收费结算和</w:t>
      </w:r>
      <w:r w:rsidRPr="0056567D">
        <w:rPr>
          <w:rFonts w:ascii="仿宋_GB2312" w:eastAsia="仿宋_GB2312" w:hAnsi="宋体" w:cs="宋体" w:hint="eastAsia"/>
          <w:kern w:val="0"/>
          <w:sz w:val="32"/>
          <w:szCs w:val="32"/>
        </w:rPr>
        <w:t>利益</w:t>
      </w:r>
      <w:r w:rsidRPr="005A377F">
        <w:rPr>
          <w:rFonts w:ascii="仿宋_GB2312" w:eastAsia="仿宋_GB2312" w:hAnsi="宋体" w:cs="宋体" w:hint="eastAsia"/>
          <w:kern w:val="0"/>
          <w:sz w:val="32"/>
          <w:szCs w:val="32"/>
        </w:rPr>
        <w:t>分配等环节，明确分工，相互配合，保证各个环节有条不紊</w:t>
      </w:r>
      <w:r w:rsidRPr="0056567D">
        <w:rPr>
          <w:rFonts w:ascii="仿宋_GB2312" w:eastAsia="仿宋_GB2312" w:hAnsi="宋体" w:cs="宋体" w:hint="eastAsia"/>
          <w:kern w:val="0"/>
          <w:sz w:val="32"/>
          <w:szCs w:val="32"/>
        </w:rPr>
        <w:t>开展各项工作</w:t>
      </w:r>
      <w:r w:rsidRPr="005A377F">
        <w:rPr>
          <w:rFonts w:ascii="仿宋_GB2312" w:eastAsia="仿宋_GB2312" w:hAnsi="宋体" w:cs="宋体" w:hint="eastAsia"/>
          <w:kern w:val="0"/>
          <w:sz w:val="32"/>
          <w:szCs w:val="32"/>
        </w:rPr>
        <w:t>。</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kern w:val="0"/>
          <w:sz w:val="32"/>
          <w:szCs w:val="32"/>
        </w:rPr>
        <w:t xml:space="preserve">    </w:t>
      </w:r>
      <w:r w:rsidRPr="005A377F">
        <w:rPr>
          <w:rFonts w:ascii="仿宋_GB2312" w:eastAsia="仿宋_GB2312" w:hAnsi="宋体" w:cs="宋体"/>
          <w:b/>
          <w:kern w:val="0"/>
          <w:sz w:val="32"/>
          <w:szCs w:val="32"/>
        </w:rPr>
        <w:t>3</w:t>
      </w:r>
      <w:r w:rsidRPr="005A377F">
        <w:rPr>
          <w:rFonts w:ascii="仿宋_GB2312" w:eastAsia="仿宋_GB2312" w:hAnsi="黑体"/>
          <w:b/>
          <w:sz w:val="32"/>
          <w:szCs w:val="32"/>
        </w:rPr>
        <w:t>.</w:t>
      </w:r>
      <w:r w:rsidRPr="005A377F">
        <w:rPr>
          <w:rFonts w:ascii="仿宋_GB2312" w:eastAsia="仿宋_GB2312" w:hAnsi="黑体" w:hint="eastAsia"/>
          <w:b/>
          <w:sz w:val="32"/>
          <w:szCs w:val="32"/>
        </w:rPr>
        <w:t>规范作业。</w:t>
      </w:r>
      <w:r w:rsidRPr="005A377F">
        <w:rPr>
          <w:rFonts w:ascii="仿宋_GB2312" w:eastAsia="仿宋_GB2312" w:hAnsi="Verdana" w:cs="宋体" w:hint="eastAsia"/>
          <w:kern w:val="0"/>
          <w:sz w:val="32"/>
          <w:szCs w:val="32"/>
        </w:rPr>
        <w:t>要根据本地实际情况，在机械化</w:t>
      </w:r>
      <w:r w:rsidRPr="005A377F">
        <w:rPr>
          <w:rFonts w:ascii="仿宋_GB2312" w:eastAsia="仿宋_GB2312" w:hint="eastAsia"/>
          <w:sz w:val="32"/>
          <w:szCs w:val="32"/>
        </w:rPr>
        <w:t>耕整地、播种、</w:t>
      </w:r>
      <w:r w:rsidRPr="0056567D">
        <w:rPr>
          <w:rFonts w:ascii="仿宋_GB2312" w:eastAsia="仿宋_GB2312" w:hint="eastAsia"/>
          <w:sz w:val="32"/>
          <w:szCs w:val="32"/>
        </w:rPr>
        <w:t>植保、</w:t>
      </w:r>
      <w:r w:rsidRPr="005A377F">
        <w:rPr>
          <w:rFonts w:ascii="仿宋_GB2312" w:eastAsia="仿宋_GB2312" w:hint="eastAsia"/>
          <w:sz w:val="32"/>
          <w:szCs w:val="32"/>
        </w:rPr>
        <w:t>收获、秸秆处理、烘干等主要环节，</w:t>
      </w:r>
      <w:r w:rsidRPr="005A377F">
        <w:rPr>
          <w:rFonts w:ascii="仿宋_GB2312" w:eastAsia="仿宋_GB2312" w:hAnsi="Verdana" w:cs="宋体" w:hint="eastAsia"/>
          <w:kern w:val="0"/>
          <w:sz w:val="32"/>
          <w:szCs w:val="32"/>
        </w:rPr>
        <w:t>选择适合的作业模式，</w:t>
      </w:r>
      <w:r>
        <w:rPr>
          <w:rFonts w:ascii="仿宋_GB2312" w:eastAsia="仿宋_GB2312" w:hint="eastAsia"/>
          <w:sz w:val="32"/>
          <w:szCs w:val="32"/>
        </w:rPr>
        <w:t>积极应用</w:t>
      </w:r>
      <w:r w:rsidRPr="005A377F">
        <w:rPr>
          <w:rFonts w:ascii="仿宋_GB2312" w:eastAsia="仿宋_GB2312" w:hAnsi="Verdana" w:cs="宋体" w:hint="eastAsia"/>
          <w:kern w:val="0"/>
          <w:sz w:val="32"/>
          <w:szCs w:val="32"/>
        </w:rPr>
        <w:t>农机新技术、新机具</w:t>
      </w:r>
      <w:r>
        <w:rPr>
          <w:rFonts w:ascii="仿宋_GB2312" w:eastAsia="仿宋_GB2312" w:hAnsi="Verdana" w:cs="宋体" w:hint="eastAsia"/>
          <w:kern w:val="0"/>
          <w:sz w:val="32"/>
          <w:szCs w:val="32"/>
        </w:rPr>
        <w:t>，制定好作业技术路线，执行作业</w:t>
      </w:r>
      <w:r w:rsidRPr="005A377F">
        <w:rPr>
          <w:rFonts w:ascii="仿宋_GB2312" w:eastAsia="仿宋_GB2312" w:hAnsi="Verdana" w:cs="宋体" w:hint="eastAsia"/>
          <w:kern w:val="0"/>
          <w:sz w:val="32"/>
          <w:szCs w:val="32"/>
        </w:rPr>
        <w:t>技术规范和技术标准，达到作业环节合理衔接，实现农机</w:t>
      </w:r>
      <w:r w:rsidRPr="005724FC">
        <w:rPr>
          <w:rFonts w:ascii="仿宋_GB2312" w:eastAsia="仿宋_GB2312" w:hAnsi="Verdana" w:cs="宋体" w:hint="eastAsia"/>
          <w:kern w:val="0"/>
          <w:sz w:val="32"/>
          <w:szCs w:val="32"/>
        </w:rPr>
        <w:t>、</w:t>
      </w:r>
      <w:r w:rsidRPr="005A377F">
        <w:rPr>
          <w:rFonts w:ascii="仿宋_GB2312" w:eastAsia="仿宋_GB2312" w:hAnsi="Verdana" w:cs="宋体" w:hint="eastAsia"/>
          <w:kern w:val="0"/>
          <w:sz w:val="32"/>
          <w:szCs w:val="32"/>
        </w:rPr>
        <w:t>农艺的深度融合</w:t>
      </w:r>
      <w:r>
        <w:rPr>
          <w:rFonts w:ascii="仿宋_GB2312" w:eastAsia="仿宋_GB2312" w:hAnsi="Verdana" w:cs="宋体" w:hint="eastAsia"/>
          <w:kern w:val="0"/>
          <w:sz w:val="32"/>
          <w:szCs w:val="32"/>
        </w:rPr>
        <w:t>和全程机械化作业</w:t>
      </w:r>
      <w:r w:rsidRPr="005A377F">
        <w:rPr>
          <w:rFonts w:ascii="仿宋_GB2312" w:eastAsia="仿宋_GB2312" w:hAnsi="Verdana" w:cs="宋体" w:hint="eastAsia"/>
          <w:kern w:val="0"/>
          <w:sz w:val="32"/>
          <w:szCs w:val="32"/>
        </w:rPr>
        <w:t>。</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kern w:val="0"/>
          <w:sz w:val="32"/>
          <w:szCs w:val="32"/>
        </w:rPr>
        <w:t xml:space="preserve">   </w:t>
      </w:r>
      <w:r w:rsidRPr="005A377F">
        <w:rPr>
          <w:rFonts w:ascii="仿宋_GB2312" w:eastAsia="仿宋_GB2312" w:hAnsi="黑体"/>
          <w:b/>
          <w:sz w:val="32"/>
          <w:szCs w:val="32"/>
        </w:rPr>
        <w:t xml:space="preserve"> </w:t>
      </w:r>
      <w:r>
        <w:rPr>
          <w:rFonts w:ascii="仿宋_GB2312" w:eastAsia="仿宋_GB2312" w:hAnsi="黑体"/>
          <w:b/>
          <w:sz w:val="32"/>
          <w:szCs w:val="32"/>
        </w:rPr>
        <w:t>4</w:t>
      </w:r>
      <w:r w:rsidRPr="005A377F">
        <w:rPr>
          <w:rFonts w:ascii="仿宋_GB2312" w:eastAsia="仿宋_GB2312" w:hAnsi="黑体"/>
          <w:b/>
          <w:sz w:val="32"/>
          <w:szCs w:val="32"/>
        </w:rPr>
        <w:t>.</w:t>
      </w:r>
      <w:r w:rsidRPr="005A377F">
        <w:rPr>
          <w:rFonts w:ascii="仿宋_GB2312" w:eastAsia="仿宋_GB2312" w:hAnsi="黑体" w:hint="eastAsia"/>
          <w:b/>
          <w:sz w:val="32"/>
          <w:szCs w:val="32"/>
        </w:rPr>
        <w:t>提升能力。</w:t>
      </w:r>
      <w:r w:rsidRPr="005A377F">
        <w:rPr>
          <w:rFonts w:ascii="仿宋_GB2312" w:eastAsia="仿宋_GB2312" w:hAnsi="宋体" w:cs="宋体" w:hint="eastAsia"/>
          <w:kern w:val="0"/>
          <w:sz w:val="32"/>
          <w:szCs w:val="32"/>
        </w:rPr>
        <w:t>立足资源，不断拓宽经营范围和服务区域，</w:t>
      </w:r>
      <w:r>
        <w:rPr>
          <w:rFonts w:ascii="仿宋_GB2312" w:eastAsia="仿宋_GB2312" w:hAnsi="宋体" w:cs="宋体" w:hint="eastAsia"/>
          <w:kern w:val="0"/>
          <w:sz w:val="32"/>
          <w:szCs w:val="32"/>
        </w:rPr>
        <w:t>开展</w:t>
      </w:r>
      <w:r w:rsidRPr="005A377F">
        <w:rPr>
          <w:rFonts w:ascii="仿宋_GB2312" w:eastAsia="仿宋_GB2312" w:hAnsi="宋体" w:cs="宋体" w:hint="eastAsia"/>
          <w:kern w:val="0"/>
          <w:sz w:val="32"/>
          <w:szCs w:val="32"/>
        </w:rPr>
        <w:t>跨区作业，提高机具利用率，延伸产业链，推进产业化、一体化经营。</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kern w:val="0"/>
          <w:sz w:val="32"/>
          <w:szCs w:val="32"/>
        </w:rPr>
        <w:t xml:space="preserve">    </w:t>
      </w:r>
      <w:r>
        <w:rPr>
          <w:rFonts w:ascii="仿宋_GB2312" w:eastAsia="仿宋_GB2312" w:hAnsi="黑体"/>
          <w:b/>
          <w:sz w:val="32"/>
          <w:szCs w:val="32"/>
        </w:rPr>
        <w:t>5</w:t>
      </w:r>
      <w:r w:rsidRPr="005A377F">
        <w:rPr>
          <w:rFonts w:ascii="仿宋_GB2312" w:eastAsia="仿宋_GB2312" w:hAnsi="黑体"/>
          <w:b/>
          <w:sz w:val="32"/>
          <w:szCs w:val="32"/>
        </w:rPr>
        <w:t>.</w:t>
      </w:r>
      <w:r w:rsidRPr="005A377F">
        <w:rPr>
          <w:rFonts w:ascii="仿宋_GB2312" w:eastAsia="仿宋_GB2312" w:hAnsi="黑体" w:hint="eastAsia"/>
          <w:b/>
          <w:sz w:val="32"/>
          <w:szCs w:val="32"/>
        </w:rPr>
        <w:t>树立品牌。</w:t>
      </w:r>
      <w:r w:rsidRPr="005A377F">
        <w:rPr>
          <w:rFonts w:ascii="仿宋_GB2312" w:eastAsia="仿宋_GB2312" w:hAnsi="宋体" w:cs="宋体" w:hint="eastAsia"/>
          <w:kern w:val="0"/>
          <w:sz w:val="32"/>
          <w:szCs w:val="32"/>
        </w:rPr>
        <w:t>遵规守纪，讲诚信、创品牌，努力提高服务水平，增强市场竞争力。作业质量、服务质量、作业价格得到当地农民和相关部门认可。</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hint="eastAsia"/>
          <w:kern w:val="0"/>
          <w:sz w:val="32"/>
          <w:szCs w:val="32"/>
        </w:rPr>
        <w:t xml:space="preserve">　　</w:t>
      </w:r>
      <w:r>
        <w:rPr>
          <w:rFonts w:ascii="仿宋_GB2312" w:eastAsia="仿宋_GB2312" w:hAnsi="黑体"/>
          <w:b/>
          <w:sz w:val="32"/>
          <w:szCs w:val="32"/>
        </w:rPr>
        <w:t>6</w:t>
      </w:r>
      <w:r w:rsidRPr="005A377F">
        <w:rPr>
          <w:rFonts w:ascii="仿宋_GB2312" w:eastAsia="仿宋_GB2312" w:hAnsi="黑体"/>
          <w:b/>
          <w:sz w:val="32"/>
          <w:szCs w:val="32"/>
        </w:rPr>
        <w:t>.</w:t>
      </w:r>
      <w:r w:rsidRPr="005A377F">
        <w:rPr>
          <w:rFonts w:ascii="仿宋_GB2312" w:eastAsia="仿宋_GB2312" w:hAnsi="黑体" w:hint="eastAsia"/>
          <w:b/>
          <w:sz w:val="32"/>
          <w:szCs w:val="32"/>
        </w:rPr>
        <w:t>示范引领。</w:t>
      </w:r>
      <w:r w:rsidRPr="005A377F">
        <w:rPr>
          <w:rFonts w:ascii="仿宋_GB2312" w:eastAsia="仿宋_GB2312" w:hAnsi="宋体" w:cs="宋体" w:hint="eastAsia"/>
          <w:kern w:val="0"/>
          <w:sz w:val="32"/>
          <w:szCs w:val="32"/>
        </w:rPr>
        <w:t>积极</w:t>
      </w:r>
      <w:r>
        <w:rPr>
          <w:rFonts w:ascii="仿宋_GB2312" w:eastAsia="仿宋_GB2312" w:hAnsi="宋体" w:cs="宋体" w:hint="eastAsia"/>
          <w:kern w:val="0"/>
          <w:sz w:val="32"/>
          <w:szCs w:val="32"/>
        </w:rPr>
        <w:t>承担农机化重点生产作业任务</w:t>
      </w:r>
      <w:r w:rsidRPr="005A377F">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建立示范田，</w:t>
      </w:r>
      <w:r w:rsidRPr="005A377F">
        <w:rPr>
          <w:rFonts w:ascii="仿宋_GB2312" w:eastAsia="仿宋_GB2312" w:hAnsi="宋体" w:cs="宋体" w:hint="eastAsia"/>
          <w:kern w:val="0"/>
          <w:sz w:val="32"/>
          <w:szCs w:val="32"/>
        </w:rPr>
        <w:t>推广和应用农机化新技术、新机具、新装备，</w:t>
      </w:r>
      <w:r w:rsidRPr="0056567D">
        <w:rPr>
          <w:rFonts w:ascii="仿宋_GB2312" w:eastAsia="仿宋_GB2312" w:hAnsi="宋体" w:cs="宋体" w:hint="eastAsia"/>
          <w:kern w:val="0"/>
          <w:sz w:val="32"/>
          <w:szCs w:val="32"/>
        </w:rPr>
        <w:t>在现代农业建设中</w:t>
      </w:r>
      <w:r w:rsidRPr="005A377F">
        <w:rPr>
          <w:rFonts w:ascii="仿宋_GB2312" w:eastAsia="仿宋_GB2312" w:hAnsi="宋体" w:cs="宋体" w:hint="eastAsia"/>
          <w:kern w:val="0"/>
          <w:sz w:val="32"/>
          <w:szCs w:val="32"/>
        </w:rPr>
        <w:t>切实起到示范带动作用。</w:t>
      </w:r>
      <w:r w:rsidRPr="005A377F">
        <w:rPr>
          <w:rFonts w:ascii="仿宋_GB2312" w:eastAsia="仿宋_GB2312" w:hAnsi="宋体" w:cs="宋体"/>
          <w:kern w:val="0"/>
          <w:sz w:val="32"/>
          <w:szCs w:val="32"/>
        </w:rPr>
        <w:t xml:space="preserve"> </w:t>
      </w:r>
    </w:p>
    <w:p w:rsidR="00D11229" w:rsidRDefault="00D11229" w:rsidP="005A097F">
      <w:pPr>
        <w:spacing w:line="600" w:lineRule="exact"/>
        <w:rPr>
          <w:rFonts w:ascii="仿宋_GB2312" w:eastAsia="仿宋_GB2312" w:hAnsi="宋体" w:cs="宋体"/>
          <w:kern w:val="0"/>
          <w:sz w:val="32"/>
          <w:szCs w:val="32"/>
        </w:rPr>
      </w:pPr>
      <w:r w:rsidRPr="005A377F">
        <w:rPr>
          <w:rFonts w:ascii="仿宋_GB2312" w:eastAsia="仿宋_GB2312" w:hAnsi="宋体" w:cs="宋体"/>
          <w:kern w:val="0"/>
          <w:sz w:val="32"/>
          <w:szCs w:val="32"/>
        </w:rPr>
        <w:t xml:space="preserve">    </w:t>
      </w:r>
      <w:r>
        <w:rPr>
          <w:rFonts w:ascii="仿宋_GB2312" w:eastAsia="仿宋_GB2312" w:hAnsi="黑体"/>
          <w:b/>
          <w:sz w:val="32"/>
          <w:szCs w:val="32"/>
        </w:rPr>
        <w:t>7</w:t>
      </w:r>
      <w:r w:rsidRPr="005A377F">
        <w:rPr>
          <w:rFonts w:ascii="仿宋_GB2312" w:eastAsia="仿宋_GB2312" w:hAnsi="黑体"/>
          <w:b/>
          <w:sz w:val="32"/>
          <w:szCs w:val="32"/>
        </w:rPr>
        <w:t>.</w:t>
      </w:r>
      <w:r w:rsidRPr="005A377F">
        <w:rPr>
          <w:rFonts w:ascii="仿宋_GB2312" w:eastAsia="仿宋_GB2312" w:hAnsi="黑体" w:hint="eastAsia"/>
          <w:b/>
          <w:sz w:val="32"/>
          <w:szCs w:val="32"/>
        </w:rPr>
        <w:t>效益明显。</w:t>
      </w:r>
      <w:r w:rsidRPr="005A377F">
        <w:rPr>
          <w:rFonts w:ascii="仿宋_GB2312" w:eastAsia="仿宋_GB2312" w:hAnsi="宋体" w:cs="宋体" w:hint="eastAsia"/>
          <w:kern w:val="0"/>
          <w:sz w:val="32"/>
          <w:szCs w:val="32"/>
        </w:rPr>
        <w:t>作业规模不断扩大，经营范围不断拓宽，服务能力逐步增强，收入增长较快，发挥作用</w:t>
      </w:r>
      <w:r w:rsidRPr="0056567D">
        <w:rPr>
          <w:rFonts w:ascii="仿宋_GB2312" w:eastAsia="仿宋_GB2312" w:hAnsi="宋体" w:cs="宋体" w:hint="eastAsia"/>
          <w:kern w:val="0"/>
          <w:sz w:val="32"/>
          <w:szCs w:val="32"/>
        </w:rPr>
        <w:t>突出</w:t>
      </w:r>
      <w:r w:rsidRPr="005A377F">
        <w:rPr>
          <w:rFonts w:ascii="仿宋_GB2312" w:eastAsia="仿宋_GB2312" w:hAnsi="宋体" w:cs="宋体" w:hint="eastAsia"/>
          <w:kern w:val="0"/>
          <w:sz w:val="32"/>
          <w:szCs w:val="32"/>
        </w:rPr>
        <w:t>，综合实力逐年提高。</w:t>
      </w:r>
    </w:p>
    <w:p w:rsidR="00D11229" w:rsidRPr="005A377F" w:rsidRDefault="00D11229" w:rsidP="005A097F">
      <w:pPr>
        <w:spacing w:line="60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sidRPr="005A377F">
        <w:rPr>
          <w:rFonts w:ascii="楷体" w:eastAsia="楷体" w:hAnsi="楷体" w:hint="eastAsia"/>
          <w:sz w:val="32"/>
          <w:szCs w:val="32"/>
        </w:rPr>
        <w:t>（七）</w:t>
      </w:r>
      <w:r w:rsidRPr="005A377F">
        <w:rPr>
          <w:rFonts w:ascii="楷体" w:eastAsia="楷体" w:hAnsi="楷体" w:cs="宋体" w:hint="eastAsia"/>
          <w:kern w:val="0"/>
          <w:sz w:val="32"/>
          <w:szCs w:val="32"/>
        </w:rPr>
        <w:t>财务管理</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kern w:val="0"/>
          <w:sz w:val="32"/>
          <w:szCs w:val="32"/>
        </w:rPr>
        <w:t xml:space="preserve">    </w:t>
      </w:r>
      <w:r w:rsidRPr="005A377F">
        <w:rPr>
          <w:rFonts w:ascii="仿宋_GB2312" w:eastAsia="仿宋_GB2312" w:hAnsi="黑体"/>
          <w:b/>
          <w:sz w:val="32"/>
          <w:szCs w:val="32"/>
        </w:rPr>
        <w:t>1.</w:t>
      </w:r>
      <w:r w:rsidRPr="005A377F">
        <w:rPr>
          <w:rFonts w:ascii="仿宋_GB2312" w:eastAsia="仿宋_GB2312" w:hAnsi="黑体" w:hint="eastAsia"/>
          <w:b/>
          <w:sz w:val="32"/>
          <w:szCs w:val="32"/>
        </w:rPr>
        <w:t>健全财务制度。</w:t>
      </w:r>
      <w:r>
        <w:rPr>
          <w:rFonts w:ascii="仿宋_GB2312" w:eastAsia="仿宋_GB2312" w:hAnsi="宋体" w:cs="宋体" w:hint="eastAsia"/>
          <w:kern w:val="0"/>
          <w:sz w:val="32"/>
          <w:szCs w:val="32"/>
        </w:rPr>
        <w:t>根据</w:t>
      </w:r>
      <w:r w:rsidRPr="005A377F">
        <w:rPr>
          <w:rFonts w:ascii="仿宋_GB2312" w:eastAsia="仿宋_GB2312" w:hAnsi="宋体" w:cs="宋体" w:hint="eastAsia"/>
          <w:kern w:val="0"/>
          <w:sz w:val="32"/>
          <w:szCs w:val="32"/>
        </w:rPr>
        <w:t>《农民专业合作社财务会计制度》，建立资金结算、盈余分配、审批报账、审计监督等制度。编制相关财务报表并报送登记机关和行业主管部门。财务要按规定执行内部审计，或委托审计机构对财务进行审计，审计结果应当向成员（代表）大会报告。</w:t>
      </w:r>
    </w:p>
    <w:p w:rsidR="00D11229" w:rsidRPr="005A377F" w:rsidRDefault="00D11229" w:rsidP="005A097F">
      <w:pPr>
        <w:widowControl/>
        <w:spacing w:line="600" w:lineRule="exact"/>
        <w:jc w:val="left"/>
        <w:rPr>
          <w:rFonts w:ascii="仿宋_GB2312" w:eastAsia="仿宋_GB2312" w:hAnsi="宋体" w:cs="宋体"/>
          <w:kern w:val="0"/>
          <w:sz w:val="32"/>
          <w:szCs w:val="32"/>
        </w:rPr>
      </w:pPr>
      <w:r>
        <w:rPr>
          <w:rFonts w:ascii="仿宋_GB2312" w:eastAsia="仿宋_GB2312" w:hAnsi="黑体"/>
          <w:b/>
          <w:sz w:val="32"/>
          <w:szCs w:val="32"/>
        </w:rPr>
        <w:t xml:space="preserve">    2</w:t>
      </w:r>
      <w:r w:rsidRPr="005A377F">
        <w:rPr>
          <w:rFonts w:ascii="仿宋_GB2312" w:eastAsia="仿宋_GB2312" w:hAnsi="黑体"/>
          <w:b/>
          <w:sz w:val="32"/>
          <w:szCs w:val="32"/>
        </w:rPr>
        <w:t>.</w:t>
      </w:r>
      <w:r w:rsidRPr="005A377F">
        <w:rPr>
          <w:rFonts w:ascii="仿宋_GB2312" w:eastAsia="仿宋_GB2312" w:hAnsi="黑体" w:hint="eastAsia"/>
          <w:b/>
          <w:sz w:val="32"/>
          <w:szCs w:val="32"/>
        </w:rPr>
        <w:t>配备财会人员。</w:t>
      </w:r>
      <w:r w:rsidRPr="005A377F">
        <w:rPr>
          <w:rFonts w:ascii="仿宋_GB2312" w:eastAsia="仿宋_GB2312" w:hAnsi="宋体" w:cs="宋体" w:hint="eastAsia"/>
          <w:kern w:val="0"/>
          <w:sz w:val="32"/>
          <w:szCs w:val="32"/>
        </w:rPr>
        <w:t>应配备必要的会计人员（可兼职或委托代理），会计岗位工作人员必须取得会计从业资格，与出纳不得兼任。理事长、监事会成员及其直系亲属、执行与农民合作社业务有关公务的人员，不得担任合作社财务会计人员。</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hint="eastAsia"/>
          <w:kern w:val="0"/>
          <w:sz w:val="32"/>
          <w:szCs w:val="32"/>
        </w:rPr>
        <w:t xml:space="preserve">　</w:t>
      </w:r>
      <w:r w:rsidRPr="005A377F">
        <w:rPr>
          <w:rFonts w:ascii="仿宋_GB2312" w:eastAsia="仿宋_GB2312" w:hAnsi="宋体" w:cs="宋体"/>
          <w:kern w:val="0"/>
          <w:sz w:val="32"/>
          <w:szCs w:val="32"/>
        </w:rPr>
        <w:t xml:space="preserve">  </w:t>
      </w:r>
      <w:r>
        <w:rPr>
          <w:rFonts w:ascii="仿宋_GB2312" w:eastAsia="仿宋_GB2312" w:hAnsi="黑体"/>
          <w:b/>
          <w:sz w:val="32"/>
          <w:szCs w:val="32"/>
        </w:rPr>
        <w:t>3</w:t>
      </w:r>
      <w:r w:rsidRPr="005A377F">
        <w:rPr>
          <w:rFonts w:ascii="仿宋_GB2312" w:eastAsia="仿宋_GB2312" w:hAnsi="黑体"/>
          <w:b/>
          <w:sz w:val="32"/>
          <w:szCs w:val="32"/>
        </w:rPr>
        <w:t>.</w:t>
      </w:r>
      <w:r w:rsidRPr="005A377F">
        <w:rPr>
          <w:rFonts w:ascii="仿宋_GB2312" w:eastAsia="仿宋_GB2312" w:hAnsi="黑体" w:hint="eastAsia"/>
          <w:b/>
          <w:sz w:val="32"/>
          <w:szCs w:val="32"/>
        </w:rPr>
        <w:t>明晰产权关系。</w:t>
      </w:r>
      <w:r w:rsidRPr="005A377F">
        <w:rPr>
          <w:rFonts w:ascii="仿宋_GB2312" w:eastAsia="仿宋_GB2312" w:hAnsi="宋体" w:cs="宋体" w:hint="eastAsia"/>
          <w:kern w:val="0"/>
          <w:sz w:val="32"/>
          <w:szCs w:val="32"/>
        </w:rPr>
        <w:t>应明确村集体组织、企事业单位、成员出资及农机具、土地、场院、机库棚等各类产权，并量化到每个成员；合作社公积金应按章程量化到每个成员；财政补助资金形成的财产、捐赠财产应依法平均量化到每个成员。国家财政直接补助形成的财产，在合作社解散、破产清算及成员退社时不能分配或提取。</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hint="eastAsia"/>
          <w:kern w:val="0"/>
          <w:sz w:val="32"/>
          <w:szCs w:val="32"/>
        </w:rPr>
        <w:t xml:space="preserve">　　</w:t>
      </w:r>
      <w:r>
        <w:rPr>
          <w:rFonts w:ascii="仿宋_GB2312" w:eastAsia="仿宋_GB2312" w:hAnsi="黑体"/>
          <w:b/>
          <w:sz w:val="32"/>
          <w:szCs w:val="32"/>
        </w:rPr>
        <w:t>4</w:t>
      </w:r>
      <w:r w:rsidRPr="005A377F">
        <w:rPr>
          <w:rFonts w:ascii="仿宋_GB2312" w:eastAsia="仿宋_GB2312" w:hAnsi="黑体"/>
          <w:b/>
          <w:sz w:val="32"/>
          <w:szCs w:val="32"/>
        </w:rPr>
        <w:t>.</w:t>
      </w:r>
      <w:r w:rsidRPr="005A377F">
        <w:rPr>
          <w:rFonts w:ascii="仿宋_GB2312" w:eastAsia="仿宋_GB2312" w:hAnsi="黑体" w:hint="eastAsia"/>
          <w:b/>
          <w:sz w:val="32"/>
          <w:szCs w:val="32"/>
        </w:rPr>
        <w:t>建立成员账户。</w:t>
      </w:r>
      <w:r w:rsidRPr="005A377F">
        <w:rPr>
          <w:rFonts w:ascii="仿宋_GB2312" w:eastAsia="仿宋_GB2312" w:hAnsi="宋体" w:cs="宋体" w:hint="eastAsia"/>
          <w:kern w:val="0"/>
          <w:sz w:val="32"/>
          <w:szCs w:val="32"/>
        </w:rPr>
        <w:t>要给每一个成员编制一份成员账户，详细记载成员的出资额、应享有的公积金份额、国家财政扶持资金和接受捐赠财产量化份额、与本社的作业量或交易量（额）以及按作业量或交易量形成的可分配盈余和按权益形成的剩余可分配盈余等。成员的出资额可以用货币出资，亦可以用实物（如房屋、农业机械）、知识产权（如注册商标）等能够用货币估价并可以依法转让的货币财产作价出资；非货币财产出资的，由全体成员评估作价。</w:t>
      </w:r>
    </w:p>
    <w:p w:rsidR="00D11229" w:rsidRPr="005A377F" w:rsidRDefault="00D11229" w:rsidP="005A097F">
      <w:pPr>
        <w:widowControl/>
        <w:spacing w:line="600" w:lineRule="exact"/>
        <w:jc w:val="left"/>
        <w:rPr>
          <w:rFonts w:ascii="仿宋_GB2312" w:eastAsia="仿宋_GB2312" w:hAnsi="宋体" w:cs="宋体"/>
          <w:kern w:val="0"/>
          <w:sz w:val="32"/>
          <w:szCs w:val="32"/>
        </w:rPr>
      </w:pPr>
      <w:r w:rsidRPr="005A377F">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 xml:space="preserve">  </w:t>
      </w:r>
      <w:r>
        <w:rPr>
          <w:rFonts w:ascii="仿宋_GB2312" w:eastAsia="仿宋_GB2312" w:hAnsi="黑体"/>
          <w:b/>
          <w:sz w:val="32"/>
          <w:szCs w:val="32"/>
        </w:rPr>
        <w:t>5</w:t>
      </w:r>
      <w:r w:rsidRPr="005A377F">
        <w:rPr>
          <w:rFonts w:ascii="仿宋_GB2312" w:eastAsia="仿宋_GB2312" w:hAnsi="黑体"/>
          <w:b/>
          <w:sz w:val="32"/>
          <w:szCs w:val="32"/>
        </w:rPr>
        <w:t>.</w:t>
      </w:r>
      <w:r w:rsidRPr="005A377F">
        <w:rPr>
          <w:rFonts w:ascii="仿宋_GB2312" w:eastAsia="仿宋_GB2312" w:hAnsi="黑体" w:hint="eastAsia"/>
          <w:b/>
          <w:sz w:val="32"/>
          <w:szCs w:val="32"/>
        </w:rPr>
        <w:t>合理分配盈余。</w:t>
      </w:r>
      <w:r w:rsidRPr="005A377F">
        <w:rPr>
          <w:rFonts w:ascii="仿宋_GB2312" w:eastAsia="仿宋_GB2312" w:hAnsi="宋体" w:cs="宋体" w:hint="eastAsia"/>
          <w:kern w:val="0"/>
          <w:sz w:val="32"/>
          <w:szCs w:val="32"/>
        </w:rPr>
        <w:t>盈余即为准确核算全年收入和支出、结清有关账目后的经营收益。可分配盈余即为合作社提取公积金、公益金和风险金、弥补亏损之后的剩余收益以及前年度的未分配盈余之和。盈余分配关系到合作社成员的切身利益，要公开、公平、合理。</w:t>
      </w:r>
    </w:p>
    <w:p w:rsidR="00D11229" w:rsidRPr="005A377F" w:rsidRDefault="00D11229" w:rsidP="00F2389A">
      <w:pPr>
        <w:snapToGrid w:val="0"/>
        <w:spacing w:line="600" w:lineRule="exact"/>
        <w:ind w:firstLineChars="200" w:firstLine="31680"/>
        <w:rPr>
          <w:rFonts w:ascii="楷体" w:eastAsia="楷体" w:hAnsi="楷体"/>
          <w:sz w:val="32"/>
          <w:szCs w:val="32"/>
        </w:rPr>
      </w:pPr>
      <w:r w:rsidRPr="005A377F">
        <w:rPr>
          <w:rFonts w:ascii="楷体" w:eastAsia="楷体" w:hAnsi="楷体" w:hint="eastAsia"/>
          <w:sz w:val="32"/>
          <w:szCs w:val="32"/>
        </w:rPr>
        <w:t>（八）机务管理</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1.</w:t>
      </w:r>
      <w:r w:rsidRPr="005A377F">
        <w:rPr>
          <w:rFonts w:ascii="仿宋_GB2312" w:eastAsia="仿宋_GB2312" w:hAnsi="黑体" w:hint="eastAsia"/>
          <w:b/>
          <w:sz w:val="32"/>
          <w:szCs w:val="32"/>
        </w:rPr>
        <w:t>机具建档。</w:t>
      </w:r>
      <w:r w:rsidRPr="005A377F">
        <w:rPr>
          <w:rFonts w:ascii="仿宋_GB2312" w:eastAsia="仿宋_GB2312" w:hAnsi="黑体" w:hint="eastAsia"/>
          <w:sz w:val="32"/>
          <w:szCs w:val="32"/>
        </w:rPr>
        <w:t>对每一台农机具建立档案，做到一机一卡。档案详细记录机具技术</w:t>
      </w:r>
      <w:r>
        <w:rPr>
          <w:rFonts w:ascii="仿宋_GB2312" w:eastAsia="仿宋_GB2312" w:hAnsi="黑体" w:hint="eastAsia"/>
          <w:sz w:val="32"/>
          <w:szCs w:val="32"/>
        </w:rPr>
        <w:t>状态</w:t>
      </w:r>
      <w:r w:rsidRPr="005A377F">
        <w:rPr>
          <w:rFonts w:ascii="仿宋_GB2312" w:eastAsia="仿宋_GB2312" w:hAnsi="黑体" w:hint="eastAsia"/>
          <w:sz w:val="32"/>
          <w:szCs w:val="32"/>
        </w:rPr>
        <w:t>，作业、油耗、操作人等</w:t>
      </w:r>
      <w:r>
        <w:rPr>
          <w:rFonts w:ascii="仿宋_GB2312" w:eastAsia="仿宋_GB2312" w:hAnsi="黑体" w:hint="eastAsia"/>
          <w:sz w:val="32"/>
          <w:szCs w:val="32"/>
        </w:rPr>
        <w:t>信息</w:t>
      </w:r>
      <w:r w:rsidRPr="005A377F">
        <w:rPr>
          <w:rFonts w:ascii="仿宋_GB2312" w:eastAsia="仿宋_GB2312" w:hAnsi="黑体" w:hint="eastAsia"/>
          <w:sz w:val="32"/>
          <w:szCs w:val="32"/>
        </w:rPr>
        <w:t>，</w:t>
      </w:r>
      <w:r>
        <w:rPr>
          <w:rFonts w:ascii="仿宋_GB2312" w:eastAsia="仿宋_GB2312" w:hAnsi="黑体" w:hint="eastAsia"/>
          <w:sz w:val="32"/>
          <w:szCs w:val="32"/>
        </w:rPr>
        <w:t>便于</w:t>
      </w:r>
      <w:r w:rsidRPr="005A377F">
        <w:rPr>
          <w:rFonts w:ascii="仿宋_GB2312" w:eastAsia="仿宋_GB2312" w:hAnsi="黑体" w:hint="eastAsia"/>
          <w:sz w:val="32"/>
          <w:szCs w:val="32"/>
        </w:rPr>
        <w:t>统一管理。</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2.</w:t>
      </w:r>
      <w:r w:rsidRPr="005A377F">
        <w:rPr>
          <w:rFonts w:ascii="仿宋_GB2312" w:eastAsia="仿宋_GB2312" w:hAnsi="黑体" w:hint="eastAsia"/>
          <w:b/>
          <w:sz w:val="32"/>
          <w:szCs w:val="32"/>
        </w:rPr>
        <w:t>人员配备。</w:t>
      </w:r>
      <w:r w:rsidRPr="005A377F">
        <w:rPr>
          <w:rFonts w:ascii="仿宋_GB2312" w:eastAsia="仿宋_GB2312" w:hAnsi="黑体" w:hint="eastAsia"/>
          <w:sz w:val="32"/>
          <w:szCs w:val="32"/>
        </w:rPr>
        <w:t>配备专兼职机务管理人员，负责合作社农业机械日常调派、维修保养、入库存放以及技术数据记录存档等。</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3.</w:t>
      </w:r>
      <w:r w:rsidRPr="005A377F">
        <w:rPr>
          <w:rFonts w:ascii="仿宋_GB2312" w:eastAsia="仿宋_GB2312" w:hAnsi="黑体" w:hint="eastAsia"/>
          <w:b/>
          <w:sz w:val="32"/>
          <w:szCs w:val="32"/>
        </w:rPr>
        <w:t>机具选购。</w:t>
      </w:r>
      <w:r w:rsidRPr="005A377F">
        <w:rPr>
          <w:rFonts w:ascii="仿宋_GB2312" w:eastAsia="仿宋_GB2312" w:hAnsi="黑体" w:hint="eastAsia"/>
          <w:sz w:val="32"/>
          <w:szCs w:val="32"/>
        </w:rPr>
        <w:t>根据合作社经营规模、服务范围、农作物</w:t>
      </w:r>
      <w:r w:rsidRPr="0056567D">
        <w:rPr>
          <w:rFonts w:ascii="仿宋_GB2312" w:eastAsia="仿宋_GB2312" w:hAnsi="黑体" w:hint="eastAsia"/>
          <w:sz w:val="32"/>
          <w:szCs w:val="32"/>
        </w:rPr>
        <w:t>种类等情况，提前做好农业机械购置</w:t>
      </w:r>
      <w:r>
        <w:rPr>
          <w:rFonts w:ascii="仿宋_GB2312" w:eastAsia="仿宋_GB2312" w:hAnsi="黑体" w:hint="eastAsia"/>
          <w:sz w:val="32"/>
          <w:szCs w:val="32"/>
        </w:rPr>
        <w:t>计划</w:t>
      </w:r>
      <w:r w:rsidRPr="0056567D">
        <w:rPr>
          <w:rFonts w:ascii="仿宋_GB2312" w:eastAsia="仿宋_GB2312" w:hAnsi="黑体" w:hint="eastAsia"/>
          <w:sz w:val="32"/>
          <w:szCs w:val="32"/>
        </w:rPr>
        <w:t>，选择经济适用、规</w:t>
      </w:r>
      <w:r w:rsidRPr="005A377F">
        <w:rPr>
          <w:rFonts w:ascii="仿宋_GB2312" w:eastAsia="仿宋_GB2312" w:hAnsi="黑体" w:hint="eastAsia"/>
          <w:sz w:val="32"/>
          <w:szCs w:val="32"/>
        </w:rPr>
        <w:t>格型号相对统一、配套比例高的农业机械。</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4.</w:t>
      </w:r>
      <w:r w:rsidRPr="005A377F">
        <w:rPr>
          <w:rFonts w:ascii="仿宋_GB2312" w:eastAsia="仿宋_GB2312" w:hAnsi="黑体" w:hint="eastAsia"/>
          <w:b/>
          <w:sz w:val="32"/>
          <w:szCs w:val="32"/>
        </w:rPr>
        <w:t>作业调度。</w:t>
      </w:r>
      <w:r w:rsidRPr="005A377F">
        <w:rPr>
          <w:rFonts w:ascii="仿宋_GB2312" w:eastAsia="仿宋_GB2312" w:hAnsi="黑体" w:hint="eastAsia"/>
          <w:sz w:val="32"/>
          <w:szCs w:val="32"/>
        </w:rPr>
        <w:t>根据生产服务需要统一调配和安排农机具作业，避免或减少机具转移造成的各种消耗，节约成本。</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5.</w:t>
      </w:r>
      <w:r w:rsidRPr="005A377F">
        <w:rPr>
          <w:rFonts w:ascii="仿宋_GB2312" w:eastAsia="仿宋_GB2312" w:hAnsi="黑体" w:hint="eastAsia"/>
          <w:b/>
          <w:sz w:val="32"/>
          <w:szCs w:val="32"/>
        </w:rPr>
        <w:t>维修保养。</w:t>
      </w:r>
      <w:r w:rsidRPr="005A377F">
        <w:rPr>
          <w:rFonts w:ascii="仿宋_GB2312" w:eastAsia="仿宋_GB2312" w:hAnsi="黑体" w:hint="eastAsia"/>
          <w:sz w:val="32"/>
          <w:szCs w:val="32"/>
        </w:rPr>
        <w:t>农机驾驶、操作人员要严格按照有关要求进行农机具的日常维护保养，使农业机械保持良好的技术状态。</w:t>
      </w:r>
      <w:r>
        <w:rPr>
          <w:rFonts w:ascii="仿宋_GB2312" w:eastAsia="仿宋_GB2312" w:hAnsi="黑体" w:hint="eastAsia"/>
          <w:sz w:val="32"/>
          <w:szCs w:val="32"/>
        </w:rPr>
        <w:t>作业</w:t>
      </w:r>
      <w:r w:rsidRPr="005A377F">
        <w:rPr>
          <w:rFonts w:ascii="仿宋_GB2312" w:eastAsia="仿宋_GB2312" w:hAnsi="黑体" w:hint="eastAsia"/>
          <w:sz w:val="32"/>
          <w:szCs w:val="32"/>
        </w:rPr>
        <w:t>前要对农机具统一进行检修</w:t>
      </w:r>
      <w:r>
        <w:rPr>
          <w:rFonts w:ascii="仿宋_GB2312" w:eastAsia="仿宋_GB2312" w:hAnsi="黑体" w:hint="eastAsia"/>
          <w:sz w:val="32"/>
          <w:szCs w:val="32"/>
        </w:rPr>
        <w:t>，在使用过程中出现故障要及时维修</w:t>
      </w:r>
      <w:r w:rsidRPr="005A377F">
        <w:rPr>
          <w:rFonts w:ascii="仿宋_GB2312" w:eastAsia="仿宋_GB2312" w:hAnsi="黑体" w:hint="eastAsia"/>
          <w:sz w:val="32"/>
          <w:szCs w:val="32"/>
        </w:rPr>
        <w:t>，严禁带病作业。</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6.</w:t>
      </w:r>
      <w:r w:rsidRPr="005A377F">
        <w:rPr>
          <w:rFonts w:ascii="仿宋_GB2312" w:eastAsia="仿宋_GB2312" w:hAnsi="黑体" w:hint="eastAsia"/>
          <w:b/>
          <w:sz w:val="32"/>
          <w:szCs w:val="32"/>
        </w:rPr>
        <w:t>安全生产。</w:t>
      </w:r>
      <w:r w:rsidRPr="005A377F">
        <w:rPr>
          <w:rFonts w:ascii="仿宋_GB2312" w:eastAsia="仿宋_GB2312" w:hAnsi="黑体" w:hint="eastAsia"/>
          <w:sz w:val="32"/>
          <w:szCs w:val="32"/>
        </w:rPr>
        <w:t>国家</w:t>
      </w:r>
      <w:r>
        <w:rPr>
          <w:rFonts w:ascii="仿宋_GB2312" w:eastAsia="仿宋_GB2312" w:hAnsi="黑体" w:hint="eastAsia"/>
          <w:sz w:val="32"/>
          <w:szCs w:val="32"/>
        </w:rPr>
        <w:t>规定</w:t>
      </w:r>
      <w:r w:rsidRPr="0056567D">
        <w:rPr>
          <w:rFonts w:ascii="仿宋_GB2312" w:eastAsia="仿宋_GB2312" w:hAnsi="黑体" w:hint="eastAsia"/>
          <w:sz w:val="32"/>
          <w:szCs w:val="32"/>
        </w:rPr>
        <w:t>实行牌证管理的农业机械要按照要求办理牌证照</w:t>
      </w:r>
      <w:r>
        <w:rPr>
          <w:rFonts w:ascii="仿宋_GB2312" w:eastAsia="仿宋_GB2312" w:hAnsi="黑体" w:hint="eastAsia"/>
          <w:sz w:val="32"/>
          <w:szCs w:val="32"/>
        </w:rPr>
        <w:t>；</w:t>
      </w:r>
      <w:r w:rsidRPr="005A377F">
        <w:rPr>
          <w:rFonts w:ascii="仿宋_GB2312" w:eastAsia="仿宋_GB2312" w:hAnsi="黑体" w:hint="eastAsia"/>
          <w:sz w:val="32"/>
          <w:szCs w:val="32"/>
        </w:rPr>
        <w:t>有持证上岗规定的，相关岗位操作人员应持证上岗。农机驾驶、操作人员要严格按照使用说明书（或操作规程）进行作业，确保作业质量和安全生产。</w:t>
      </w:r>
    </w:p>
    <w:p w:rsidR="00D11229" w:rsidRPr="005A377F" w:rsidRDefault="00D11229" w:rsidP="00F2389A">
      <w:pPr>
        <w:snapToGrid w:val="0"/>
        <w:spacing w:line="600" w:lineRule="exact"/>
        <w:ind w:firstLineChars="200" w:firstLine="31680"/>
        <w:rPr>
          <w:rFonts w:ascii="仿宋_GB2312" w:eastAsia="仿宋_GB2312" w:hAnsi="黑体"/>
          <w:sz w:val="32"/>
          <w:szCs w:val="32"/>
        </w:rPr>
      </w:pPr>
      <w:r w:rsidRPr="005A377F">
        <w:rPr>
          <w:rFonts w:ascii="仿宋_GB2312" w:eastAsia="仿宋_GB2312" w:hAnsi="黑体"/>
          <w:b/>
          <w:sz w:val="32"/>
          <w:szCs w:val="32"/>
        </w:rPr>
        <w:t>7.</w:t>
      </w:r>
      <w:r w:rsidRPr="005A377F">
        <w:rPr>
          <w:rFonts w:ascii="仿宋_GB2312" w:eastAsia="仿宋_GB2312" w:hAnsi="黑体" w:hint="eastAsia"/>
          <w:b/>
          <w:sz w:val="32"/>
          <w:szCs w:val="32"/>
        </w:rPr>
        <w:t>机具存放。</w:t>
      </w:r>
      <w:r w:rsidRPr="005A377F">
        <w:rPr>
          <w:rFonts w:ascii="仿宋_GB2312" w:eastAsia="仿宋_GB2312" w:hAnsi="黑体" w:hint="eastAsia"/>
          <w:sz w:val="32"/>
          <w:szCs w:val="32"/>
        </w:rPr>
        <w:t>长期停放的农机具，经保养后应保持技术状态完好，排列整齐，涂油垫起。容易变质、变形、锈蚀的部位应清洁后入库保管，保持停放场所整洁。</w:t>
      </w:r>
    </w:p>
    <w:p w:rsidR="00D11229" w:rsidRPr="005A377F" w:rsidRDefault="00D11229" w:rsidP="005A097F">
      <w:pPr>
        <w:widowControl/>
        <w:spacing w:line="600" w:lineRule="exact"/>
        <w:jc w:val="left"/>
        <w:rPr>
          <w:rFonts w:ascii="楷体" w:eastAsia="楷体" w:hAnsi="楷体" w:cs="宋体"/>
          <w:bCs/>
          <w:kern w:val="36"/>
          <w:sz w:val="32"/>
          <w:szCs w:val="32"/>
        </w:rPr>
      </w:pPr>
      <w:r w:rsidRPr="005A377F">
        <w:rPr>
          <w:rFonts w:ascii="仿宋_GB2312" w:eastAsia="仿宋_GB2312" w:hAnsi="宋体" w:cs="宋体"/>
          <w:bCs/>
          <w:kern w:val="36"/>
          <w:sz w:val="32"/>
          <w:szCs w:val="32"/>
        </w:rPr>
        <w:t xml:space="preserve">    </w:t>
      </w:r>
      <w:r w:rsidRPr="005A377F">
        <w:rPr>
          <w:rFonts w:ascii="楷体" w:eastAsia="楷体" w:hAnsi="楷体" w:cs="宋体" w:hint="eastAsia"/>
          <w:bCs/>
          <w:kern w:val="36"/>
          <w:sz w:val="32"/>
          <w:szCs w:val="32"/>
        </w:rPr>
        <w:t>（九）档案管理</w:t>
      </w:r>
    </w:p>
    <w:p w:rsidR="00D11229" w:rsidRPr="005A377F" w:rsidRDefault="00D11229" w:rsidP="005A097F">
      <w:pPr>
        <w:widowControl/>
        <w:spacing w:line="600" w:lineRule="exact"/>
        <w:jc w:val="left"/>
        <w:rPr>
          <w:rFonts w:ascii="仿宋_GB2312" w:eastAsia="仿宋_GB2312" w:hAnsi="宋体" w:cs="宋体"/>
          <w:bCs/>
          <w:kern w:val="36"/>
          <w:sz w:val="32"/>
          <w:szCs w:val="32"/>
        </w:rPr>
      </w:pPr>
      <w:r w:rsidRPr="005A377F">
        <w:rPr>
          <w:rFonts w:ascii="仿宋_GB2312" w:eastAsia="仿宋_GB2312" w:hAnsi="宋体" w:cs="宋体"/>
          <w:bCs/>
          <w:kern w:val="36"/>
          <w:sz w:val="32"/>
          <w:szCs w:val="32"/>
        </w:rPr>
        <w:t xml:space="preserve">    </w:t>
      </w:r>
      <w:r w:rsidRPr="005A377F">
        <w:rPr>
          <w:rFonts w:ascii="仿宋_GB2312" w:eastAsia="仿宋_GB2312" w:hAnsi="黑体"/>
          <w:b/>
          <w:sz w:val="32"/>
          <w:szCs w:val="32"/>
        </w:rPr>
        <w:t>1.</w:t>
      </w:r>
      <w:r w:rsidRPr="005A377F">
        <w:rPr>
          <w:rFonts w:ascii="仿宋_GB2312" w:eastAsia="仿宋_GB2312" w:hAnsi="黑体" w:hint="eastAsia"/>
          <w:b/>
          <w:sz w:val="32"/>
          <w:szCs w:val="32"/>
        </w:rPr>
        <w:t>档案资料齐全。</w:t>
      </w:r>
      <w:r w:rsidRPr="005A377F">
        <w:rPr>
          <w:rFonts w:ascii="仿宋_GB2312" w:eastAsia="仿宋_GB2312" w:hAnsi="宋体" w:cs="宋体" w:hint="eastAsia"/>
          <w:bCs/>
          <w:kern w:val="36"/>
          <w:sz w:val="32"/>
          <w:szCs w:val="32"/>
        </w:rPr>
        <w:t>档案资料包括</w:t>
      </w:r>
      <w:r w:rsidRPr="005A377F">
        <w:rPr>
          <w:rFonts w:ascii="仿宋_GB2312" w:eastAsia="仿宋_GB2312" w:hint="eastAsia"/>
          <w:sz w:val="32"/>
          <w:szCs w:val="32"/>
        </w:rPr>
        <w:t>合作社章程、内部各种制度文本、社员登记表和社员入股资金清册</w:t>
      </w:r>
      <w:r>
        <w:rPr>
          <w:rFonts w:ascii="仿宋_GB2312" w:eastAsia="仿宋_GB2312" w:hint="eastAsia"/>
          <w:sz w:val="32"/>
          <w:szCs w:val="32"/>
        </w:rPr>
        <w:t>、农机装备台账</w:t>
      </w:r>
      <w:r w:rsidRPr="005A377F">
        <w:rPr>
          <w:rFonts w:ascii="仿宋_GB2312" w:eastAsia="仿宋_GB2312" w:hint="eastAsia"/>
          <w:sz w:val="32"/>
          <w:szCs w:val="32"/>
        </w:rPr>
        <w:t>等资料；合作社工作计划、工作总结和重要活动记录；合作社的社员大会、理事会会议记录、工作纪要、工作决议；合作社的会计凭证、会计账簿、会计报表等资料；合作社所签订的各种合同、协议。</w:t>
      </w:r>
    </w:p>
    <w:p w:rsidR="00D11229" w:rsidRPr="005A377F" w:rsidRDefault="00D11229" w:rsidP="005A097F">
      <w:pPr>
        <w:widowControl/>
        <w:spacing w:line="600" w:lineRule="exact"/>
        <w:jc w:val="left"/>
        <w:rPr>
          <w:rFonts w:ascii="仿宋_GB2312" w:eastAsia="仿宋_GB2312"/>
          <w:sz w:val="32"/>
          <w:szCs w:val="32"/>
        </w:rPr>
      </w:pPr>
      <w:r w:rsidRPr="005A377F">
        <w:rPr>
          <w:rFonts w:ascii="仿宋_GB2312" w:eastAsia="仿宋_GB2312" w:hAnsi="宋体" w:cs="宋体"/>
          <w:bCs/>
          <w:kern w:val="36"/>
          <w:sz w:val="32"/>
          <w:szCs w:val="32"/>
        </w:rPr>
        <w:t xml:space="preserve">   </w:t>
      </w:r>
      <w:r w:rsidRPr="005A377F">
        <w:rPr>
          <w:rFonts w:ascii="仿宋_GB2312" w:eastAsia="仿宋_GB2312" w:hAnsi="黑体"/>
          <w:b/>
          <w:sz w:val="32"/>
          <w:szCs w:val="32"/>
        </w:rPr>
        <w:t xml:space="preserve"> 2.</w:t>
      </w:r>
      <w:r>
        <w:rPr>
          <w:rFonts w:ascii="仿宋_GB2312" w:eastAsia="仿宋_GB2312" w:hAnsi="黑体" w:hint="eastAsia"/>
          <w:b/>
          <w:sz w:val="32"/>
          <w:szCs w:val="32"/>
        </w:rPr>
        <w:t>档案管理规范</w:t>
      </w:r>
      <w:r w:rsidRPr="005A377F">
        <w:rPr>
          <w:rFonts w:ascii="仿宋_GB2312" w:eastAsia="仿宋_GB2312" w:hAnsi="黑体" w:hint="eastAsia"/>
          <w:b/>
          <w:sz w:val="32"/>
          <w:szCs w:val="32"/>
        </w:rPr>
        <w:t>。</w:t>
      </w:r>
      <w:r w:rsidRPr="00112BB6">
        <w:rPr>
          <w:rFonts w:ascii="仿宋_GB2312" w:eastAsia="仿宋_GB2312" w:hAnsi="黑体" w:hint="eastAsia"/>
          <w:sz w:val="32"/>
          <w:szCs w:val="32"/>
        </w:rPr>
        <w:t>档案</w:t>
      </w:r>
      <w:r w:rsidRPr="005A377F">
        <w:rPr>
          <w:rFonts w:ascii="仿宋_GB2312" w:eastAsia="仿宋_GB2312" w:hAnsi="宋体" w:cs="宋体" w:hint="eastAsia"/>
          <w:kern w:val="0"/>
          <w:sz w:val="32"/>
          <w:szCs w:val="32"/>
        </w:rPr>
        <w:t>实行集中管理，做到整齐规范、查阅方便。</w:t>
      </w:r>
      <w:r w:rsidRPr="005A377F">
        <w:rPr>
          <w:rFonts w:ascii="仿宋_GB2312" w:eastAsia="仿宋_GB2312" w:hint="eastAsia"/>
          <w:sz w:val="32"/>
          <w:szCs w:val="32"/>
        </w:rPr>
        <w:t>所归档的文件资料</w:t>
      </w:r>
      <w:r>
        <w:rPr>
          <w:rFonts w:ascii="仿宋_GB2312" w:eastAsia="仿宋_GB2312" w:hint="eastAsia"/>
          <w:sz w:val="32"/>
          <w:szCs w:val="32"/>
        </w:rPr>
        <w:t>要</w:t>
      </w:r>
      <w:r w:rsidRPr="005A377F">
        <w:rPr>
          <w:rFonts w:ascii="仿宋_GB2312" w:eastAsia="仿宋_GB2312" w:hint="eastAsia"/>
          <w:sz w:val="32"/>
          <w:szCs w:val="32"/>
        </w:rPr>
        <w:t>进行科学分类、编目、登记和装订成册，做到专柜存放、专人管理。</w:t>
      </w:r>
    </w:p>
    <w:p w:rsidR="00D11229" w:rsidRPr="005A377F" w:rsidRDefault="00D11229" w:rsidP="005A097F">
      <w:pPr>
        <w:widowControl/>
        <w:spacing w:line="600" w:lineRule="exact"/>
        <w:jc w:val="left"/>
        <w:rPr>
          <w:rFonts w:ascii="楷体" w:eastAsia="楷体" w:hAnsi="楷体"/>
          <w:sz w:val="32"/>
          <w:szCs w:val="32"/>
        </w:rPr>
      </w:pPr>
      <w:r w:rsidRPr="005A377F">
        <w:rPr>
          <w:rFonts w:ascii="仿宋_GB2312" w:eastAsia="仿宋_GB2312"/>
          <w:sz w:val="32"/>
          <w:szCs w:val="32"/>
        </w:rPr>
        <w:t xml:space="preserve">   </w:t>
      </w:r>
      <w:r w:rsidRPr="005A377F">
        <w:rPr>
          <w:rFonts w:ascii="楷体" w:eastAsia="楷体" w:hAnsi="楷体" w:hint="eastAsia"/>
          <w:sz w:val="32"/>
          <w:szCs w:val="32"/>
        </w:rPr>
        <w:t>（十）信息化建设</w:t>
      </w:r>
    </w:p>
    <w:p w:rsidR="00D11229" w:rsidRDefault="00D11229" w:rsidP="005A097F">
      <w:pPr>
        <w:widowControl/>
        <w:spacing w:line="600" w:lineRule="exact"/>
        <w:jc w:val="left"/>
        <w:rPr>
          <w:rFonts w:ascii="仿宋_GB2312" w:eastAsia="仿宋_GB2312" w:hAnsi="黑体"/>
          <w:b/>
          <w:sz w:val="32"/>
          <w:szCs w:val="32"/>
        </w:rPr>
      </w:pPr>
      <w:r w:rsidRPr="005A377F">
        <w:t xml:space="preserve">      </w:t>
      </w:r>
      <w:r w:rsidRPr="005A377F">
        <w:rPr>
          <w:rFonts w:ascii="仿宋_GB2312" w:eastAsia="仿宋_GB2312" w:hAnsi="黑体"/>
          <w:b/>
          <w:sz w:val="32"/>
          <w:szCs w:val="32"/>
        </w:rPr>
        <w:t>1.</w:t>
      </w:r>
      <w:r>
        <w:rPr>
          <w:rFonts w:ascii="仿宋_GB2312" w:eastAsia="仿宋_GB2312" w:hAnsi="黑体" w:hint="eastAsia"/>
          <w:b/>
          <w:sz w:val="32"/>
          <w:szCs w:val="32"/>
        </w:rPr>
        <w:t>加强信息设备条件建设。</w:t>
      </w:r>
      <w:r w:rsidRPr="002D44F4">
        <w:rPr>
          <w:rFonts w:ascii="仿宋_GB2312" w:eastAsia="仿宋_GB2312" w:hAnsi="黑体" w:hint="eastAsia"/>
          <w:sz w:val="32"/>
          <w:szCs w:val="32"/>
        </w:rPr>
        <w:t>配备计算机等办公设备，具有可以熟练操作信息设备的</w:t>
      </w:r>
      <w:r>
        <w:rPr>
          <w:rFonts w:ascii="仿宋_GB2312" w:eastAsia="仿宋_GB2312" w:hAnsi="黑体" w:hint="eastAsia"/>
          <w:sz w:val="32"/>
          <w:szCs w:val="32"/>
        </w:rPr>
        <w:t>人员。</w:t>
      </w:r>
    </w:p>
    <w:p w:rsidR="00D11229" w:rsidRPr="005A377F" w:rsidRDefault="00D11229" w:rsidP="005A097F">
      <w:pPr>
        <w:widowControl/>
        <w:spacing w:line="600" w:lineRule="exact"/>
        <w:jc w:val="left"/>
        <w:rPr>
          <w:rFonts w:ascii="仿宋_GB2312" w:eastAsia="仿宋_GB2312"/>
          <w:sz w:val="32"/>
          <w:szCs w:val="32"/>
        </w:rPr>
      </w:pPr>
      <w:r>
        <w:rPr>
          <w:rFonts w:ascii="仿宋_GB2312" w:eastAsia="仿宋_GB2312" w:hAnsi="黑体"/>
          <w:b/>
          <w:sz w:val="32"/>
          <w:szCs w:val="32"/>
        </w:rPr>
        <w:t xml:space="preserve">    2.</w:t>
      </w:r>
      <w:r>
        <w:rPr>
          <w:rFonts w:ascii="仿宋_GB2312" w:eastAsia="仿宋_GB2312" w:hAnsi="黑体" w:hint="eastAsia"/>
          <w:b/>
          <w:sz w:val="32"/>
          <w:szCs w:val="32"/>
        </w:rPr>
        <w:t>内部</w:t>
      </w:r>
      <w:r w:rsidRPr="005A377F">
        <w:rPr>
          <w:rFonts w:ascii="仿宋_GB2312" w:eastAsia="仿宋_GB2312" w:hAnsi="黑体" w:hint="eastAsia"/>
          <w:b/>
          <w:sz w:val="32"/>
          <w:szCs w:val="32"/>
        </w:rPr>
        <w:t>办公自动化。</w:t>
      </w:r>
      <w:r w:rsidRPr="005A377F">
        <w:rPr>
          <w:rFonts w:ascii="仿宋_GB2312" w:eastAsia="仿宋_GB2312" w:hint="eastAsia"/>
          <w:sz w:val="32"/>
          <w:szCs w:val="32"/>
        </w:rPr>
        <w:t>充分利用现代互联网技术和计算机技术，</w:t>
      </w:r>
      <w:r>
        <w:rPr>
          <w:rFonts w:ascii="仿宋_GB2312" w:eastAsia="仿宋_GB2312" w:hint="eastAsia"/>
          <w:sz w:val="32"/>
          <w:szCs w:val="32"/>
        </w:rPr>
        <w:t>逐步</w:t>
      </w:r>
      <w:r w:rsidRPr="005A377F">
        <w:rPr>
          <w:rFonts w:ascii="仿宋_GB2312" w:eastAsia="仿宋_GB2312" w:hint="eastAsia"/>
          <w:sz w:val="32"/>
          <w:szCs w:val="32"/>
        </w:rPr>
        <w:t>实现机务管理、作业调度、财务核算</w:t>
      </w:r>
      <w:r w:rsidRPr="0056567D">
        <w:rPr>
          <w:rFonts w:ascii="仿宋_GB2312" w:eastAsia="仿宋_GB2312" w:hint="eastAsia"/>
          <w:sz w:val="32"/>
          <w:szCs w:val="32"/>
        </w:rPr>
        <w:t>、</w:t>
      </w:r>
      <w:r w:rsidRPr="005A377F">
        <w:rPr>
          <w:rFonts w:ascii="仿宋_GB2312" w:eastAsia="仿宋_GB2312" w:hint="eastAsia"/>
          <w:sz w:val="32"/>
          <w:szCs w:val="32"/>
        </w:rPr>
        <w:t>技能培训等</w:t>
      </w:r>
      <w:r>
        <w:rPr>
          <w:rFonts w:ascii="仿宋_GB2312" w:eastAsia="仿宋_GB2312" w:hint="eastAsia"/>
          <w:sz w:val="32"/>
          <w:szCs w:val="32"/>
        </w:rPr>
        <w:t>内部办公管理</w:t>
      </w:r>
      <w:r w:rsidRPr="005A377F">
        <w:rPr>
          <w:rFonts w:ascii="仿宋_GB2312" w:eastAsia="仿宋_GB2312" w:hint="eastAsia"/>
          <w:sz w:val="32"/>
          <w:szCs w:val="32"/>
        </w:rPr>
        <w:t>自动化，提高管理水平和工作效率。</w:t>
      </w:r>
    </w:p>
    <w:p w:rsidR="00D11229" w:rsidRPr="005A377F" w:rsidRDefault="00D11229" w:rsidP="005A097F">
      <w:pPr>
        <w:widowControl/>
        <w:spacing w:line="600" w:lineRule="exact"/>
        <w:jc w:val="left"/>
        <w:rPr>
          <w:rFonts w:ascii="仿宋_GB2312" w:eastAsia="仿宋_GB2312"/>
          <w:sz w:val="32"/>
          <w:szCs w:val="32"/>
        </w:rPr>
      </w:pPr>
      <w:r w:rsidRPr="005A377F">
        <w:rPr>
          <w:rFonts w:ascii="仿宋_GB2312" w:eastAsia="仿宋_GB2312" w:hint="eastAsia"/>
          <w:sz w:val="32"/>
          <w:szCs w:val="32"/>
        </w:rPr>
        <w:t xml:space="preserve">　　</w:t>
      </w:r>
      <w:r>
        <w:rPr>
          <w:rFonts w:ascii="仿宋_GB2312" w:eastAsia="仿宋_GB2312" w:hAnsi="黑体"/>
          <w:b/>
          <w:sz w:val="32"/>
          <w:szCs w:val="32"/>
        </w:rPr>
        <w:t>3</w:t>
      </w:r>
      <w:r w:rsidRPr="005A377F">
        <w:rPr>
          <w:rFonts w:ascii="仿宋_GB2312" w:eastAsia="仿宋_GB2312" w:hAnsi="黑体"/>
          <w:b/>
          <w:sz w:val="32"/>
          <w:szCs w:val="32"/>
        </w:rPr>
        <w:t>.</w:t>
      </w:r>
      <w:r w:rsidRPr="005A377F">
        <w:rPr>
          <w:rFonts w:ascii="仿宋_GB2312" w:eastAsia="仿宋_GB2312" w:hAnsi="黑体" w:hint="eastAsia"/>
          <w:b/>
          <w:sz w:val="32"/>
          <w:szCs w:val="32"/>
        </w:rPr>
        <w:t>农机装备智能化。</w:t>
      </w:r>
      <w:r w:rsidRPr="005A377F">
        <w:rPr>
          <w:rFonts w:ascii="仿宋_GB2312" w:eastAsia="仿宋_GB2312" w:hint="eastAsia"/>
          <w:sz w:val="32"/>
          <w:szCs w:val="32"/>
        </w:rPr>
        <w:t>积极将物联网技术和</w:t>
      </w:r>
      <w:r w:rsidRPr="0056567D">
        <w:rPr>
          <w:rFonts w:ascii="仿宋_GB2312" w:eastAsia="仿宋_GB2312" w:hint="eastAsia"/>
          <w:sz w:val="32"/>
          <w:szCs w:val="32"/>
        </w:rPr>
        <w:t>自动定位技术</w:t>
      </w:r>
      <w:r w:rsidRPr="005A377F">
        <w:rPr>
          <w:rFonts w:ascii="仿宋_GB2312" w:eastAsia="仿宋_GB2312" w:hint="eastAsia"/>
          <w:sz w:val="32"/>
          <w:szCs w:val="32"/>
        </w:rPr>
        <w:t>应用于农业机械，实现</w:t>
      </w:r>
      <w:r>
        <w:rPr>
          <w:rFonts w:ascii="仿宋_GB2312" w:eastAsia="仿宋_GB2312" w:hint="eastAsia"/>
          <w:sz w:val="32"/>
          <w:szCs w:val="32"/>
        </w:rPr>
        <w:t>农机装备统一管理、指挥、调度及</w:t>
      </w:r>
      <w:r w:rsidRPr="005A377F">
        <w:rPr>
          <w:rFonts w:ascii="仿宋_GB2312" w:eastAsia="仿宋_GB2312" w:hint="eastAsia"/>
          <w:sz w:val="32"/>
          <w:szCs w:val="32"/>
        </w:rPr>
        <w:t>农机</w:t>
      </w:r>
      <w:r>
        <w:rPr>
          <w:rFonts w:ascii="仿宋_GB2312" w:eastAsia="仿宋_GB2312" w:hint="eastAsia"/>
          <w:sz w:val="32"/>
          <w:szCs w:val="32"/>
        </w:rPr>
        <w:t>生产</w:t>
      </w:r>
      <w:r w:rsidRPr="005A377F">
        <w:rPr>
          <w:rFonts w:ascii="仿宋_GB2312" w:eastAsia="仿宋_GB2312" w:hint="eastAsia"/>
          <w:sz w:val="32"/>
          <w:szCs w:val="32"/>
        </w:rPr>
        <w:t>作业数量</w:t>
      </w:r>
      <w:r>
        <w:rPr>
          <w:rFonts w:ascii="仿宋_GB2312" w:eastAsia="仿宋_GB2312" w:hint="eastAsia"/>
          <w:sz w:val="32"/>
          <w:szCs w:val="32"/>
        </w:rPr>
        <w:t>、</w:t>
      </w:r>
      <w:r w:rsidRPr="005A377F">
        <w:rPr>
          <w:rFonts w:ascii="仿宋_GB2312" w:eastAsia="仿宋_GB2312" w:hint="eastAsia"/>
          <w:sz w:val="32"/>
          <w:szCs w:val="32"/>
        </w:rPr>
        <w:t>质量的实时监控。</w:t>
      </w:r>
    </w:p>
    <w:p w:rsidR="00D11229" w:rsidRPr="005A377F" w:rsidRDefault="00D11229" w:rsidP="005A097F">
      <w:pPr>
        <w:widowControl/>
        <w:spacing w:line="600" w:lineRule="exact"/>
        <w:jc w:val="left"/>
        <w:rPr>
          <w:rFonts w:ascii="仿宋_GB2312" w:eastAsia="仿宋_GB2312"/>
          <w:sz w:val="32"/>
          <w:szCs w:val="32"/>
        </w:rPr>
      </w:pPr>
      <w:r w:rsidRPr="005A377F">
        <w:rPr>
          <w:rFonts w:ascii="仿宋_GB2312" w:eastAsia="仿宋_GB2312"/>
          <w:sz w:val="32"/>
          <w:szCs w:val="32"/>
        </w:rPr>
        <w:t xml:space="preserve">    </w:t>
      </w:r>
      <w:r>
        <w:rPr>
          <w:rFonts w:ascii="仿宋_GB2312" w:eastAsia="仿宋_GB2312" w:hAnsi="黑体"/>
          <w:b/>
          <w:sz w:val="32"/>
          <w:szCs w:val="32"/>
        </w:rPr>
        <w:t>4</w:t>
      </w:r>
      <w:r w:rsidRPr="005A377F">
        <w:rPr>
          <w:rFonts w:ascii="仿宋_GB2312" w:eastAsia="仿宋_GB2312" w:hAnsi="黑体"/>
          <w:b/>
          <w:sz w:val="32"/>
          <w:szCs w:val="32"/>
        </w:rPr>
        <w:t>.</w:t>
      </w:r>
      <w:r w:rsidRPr="005A377F">
        <w:rPr>
          <w:rFonts w:ascii="仿宋_GB2312" w:eastAsia="仿宋_GB2312" w:hAnsi="黑体" w:hint="eastAsia"/>
          <w:b/>
          <w:sz w:val="32"/>
          <w:szCs w:val="32"/>
        </w:rPr>
        <w:t>营销服务网络化。</w:t>
      </w:r>
      <w:r>
        <w:rPr>
          <w:rFonts w:ascii="仿宋_GB2312" w:eastAsia="仿宋_GB2312" w:hint="eastAsia"/>
          <w:sz w:val="32"/>
          <w:szCs w:val="32"/>
        </w:rPr>
        <w:t>根据发展需要</w:t>
      </w:r>
      <w:r w:rsidRPr="0056567D">
        <w:rPr>
          <w:rFonts w:ascii="仿宋_GB2312" w:eastAsia="仿宋_GB2312" w:hint="eastAsia"/>
          <w:sz w:val="32"/>
          <w:szCs w:val="32"/>
        </w:rPr>
        <w:t>建立网站</w:t>
      </w:r>
      <w:r>
        <w:rPr>
          <w:rFonts w:ascii="仿宋_GB2312" w:eastAsia="仿宋_GB2312" w:hint="eastAsia"/>
          <w:sz w:val="32"/>
          <w:szCs w:val="32"/>
        </w:rPr>
        <w:t>和微信公众平台</w:t>
      </w:r>
      <w:r w:rsidRPr="0056567D">
        <w:rPr>
          <w:rFonts w:ascii="仿宋_GB2312" w:eastAsia="仿宋_GB2312" w:hint="eastAsia"/>
          <w:sz w:val="32"/>
          <w:szCs w:val="32"/>
        </w:rPr>
        <w:t>，</w:t>
      </w:r>
      <w:r w:rsidRPr="005A377F">
        <w:rPr>
          <w:rFonts w:ascii="仿宋_GB2312" w:eastAsia="仿宋_GB2312" w:hint="eastAsia"/>
          <w:sz w:val="32"/>
          <w:szCs w:val="32"/>
        </w:rPr>
        <w:t>运用“互联网</w:t>
      </w:r>
      <w:r w:rsidRPr="005A377F">
        <w:rPr>
          <w:rFonts w:ascii="仿宋_GB2312" w:eastAsia="仿宋_GB2312"/>
          <w:sz w:val="32"/>
          <w:szCs w:val="32"/>
        </w:rPr>
        <w:t>+</w:t>
      </w:r>
      <w:r w:rsidRPr="005A377F">
        <w:rPr>
          <w:rFonts w:ascii="仿宋_GB2312" w:eastAsia="仿宋_GB2312" w:hint="eastAsia"/>
          <w:sz w:val="32"/>
          <w:szCs w:val="32"/>
        </w:rPr>
        <w:t>营销”开展自我宣传，发布农机作业、生产资料、农产品经营等供求信息，</w:t>
      </w:r>
      <w:r>
        <w:rPr>
          <w:rFonts w:ascii="仿宋_GB2312" w:eastAsia="仿宋_GB2312" w:hint="eastAsia"/>
          <w:sz w:val="32"/>
          <w:szCs w:val="32"/>
        </w:rPr>
        <w:t>逐步</w:t>
      </w:r>
      <w:r w:rsidRPr="005A377F">
        <w:rPr>
          <w:rFonts w:ascii="仿宋_GB2312" w:eastAsia="仿宋_GB2312" w:hint="eastAsia"/>
          <w:sz w:val="32"/>
          <w:szCs w:val="32"/>
        </w:rPr>
        <w:t>实现合作社营销服务的电子商务化。</w:t>
      </w:r>
    </w:p>
    <w:p w:rsidR="00D11229" w:rsidRPr="005A377F" w:rsidRDefault="00D11229" w:rsidP="005A097F">
      <w:pPr>
        <w:spacing w:line="600" w:lineRule="exact"/>
        <w:rPr>
          <w:rFonts w:ascii="方正小标宋简体" w:eastAsia="方正小标宋简体"/>
          <w:sz w:val="44"/>
          <w:szCs w:val="44"/>
        </w:rPr>
      </w:pPr>
    </w:p>
    <w:p w:rsidR="00D11229" w:rsidRDefault="00D11229" w:rsidP="00C96972">
      <w:pPr>
        <w:tabs>
          <w:tab w:val="left" w:pos="7740"/>
        </w:tabs>
        <w:spacing w:line="600" w:lineRule="exact"/>
        <w:jc w:val="left"/>
        <w:rPr>
          <w:rFonts w:ascii="仿宋_GB2312" w:eastAsia="仿宋_GB2312" w:hAnsi="仿宋"/>
          <w:sz w:val="32"/>
          <w:szCs w:val="32"/>
        </w:rPr>
      </w:pPr>
      <w:r w:rsidRPr="005A377F">
        <w:rPr>
          <w:rFonts w:ascii="仿宋_GB2312" w:eastAsia="仿宋_GB2312" w:hAnsi="仿宋"/>
          <w:sz w:val="32"/>
          <w:szCs w:val="32"/>
        </w:rPr>
        <w:t xml:space="preserve">                         </w:t>
      </w:r>
    </w:p>
    <w:p w:rsidR="00D11229" w:rsidRPr="005A377F" w:rsidRDefault="00D11229" w:rsidP="00C96972">
      <w:pPr>
        <w:tabs>
          <w:tab w:val="left" w:pos="7740"/>
        </w:tabs>
        <w:spacing w:line="600" w:lineRule="exact"/>
        <w:jc w:val="left"/>
      </w:pPr>
    </w:p>
    <w:sectPr w:rsidR="00D11229" w:rsidRPr="005A377F" w:rsidSect="0067626E">
      <w:footerReference w:type="default" r:id="rId6"/>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1229" w:rsidRDefault="00D11229" w:rsidP="009F6AD9">
      <w:r>
        <w:separator/>
      </w:r>
    </w:p>
  </w:endnote>
  <w:endnote w:type="continuationSeparator" w:id="0">
    <w:p w:rsidR="00D11229" w:rsidRDefault="00D11229" w:rsidP="009F6A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微软雅黑"/>
    <w:panose1 w:val="00000000000000000000"/>
    <w:charset w:val="86"/>
    <w:family w:val="modern"/>
    <w:notTrueType/>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1229" w:rsidRDefault="00D11229">
    <w:pPr>
      <w:pStyle w:val="Footer"/>
      <w:jc w:val="center"/>
    </w:pPr>
    <w:fldSimple w:instr=" PAGE   \* MERGEFORMAT ">
      <w:r w:rsidRPr="00F2389A">
        <w:rPr>
          <w:noProof/>
          <w:lang w:val="zh-CN"/>
        </w:rPr>
        <w:t>6</w:t>
      </w:r>
    </w:fldSimple>
  </w:p>
  <w:p w:rsidR="00D11229" w:rsidRDefault="00D112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1229" w:rsidRDefault="00D11229" w:rsidP="009F6AD9">
      <w:r>
        <w:separator/>
      </w:r>
    </w:p>
  </w:footnote>
  <w:footnote w:type="continuationSeparator" w:id="0">
    <w:p w:rsidR="00D11229" w:rsidRDefault="00D11229" w:rsidP="009F6A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877D1"/>
    <w:rsid w:val="00007DD5"/>
    <w:rsid w:val="00094FCB"/>
    <w:rsid w:val="000B4A81"/>
    <w:rsid w:val="000D78C1"/>
    <w:rsid w:val="00112BB6"/>
    <w:rsid w:val="00135D24"/>
    <w:rsid w:val="00135E08"/>
    <w:rsid w:val="001571B6"/>
    <w:rsid w:val="00165DA0"/>
    <w:rsid w:val="001B58B4"/>
    <w:rsid w:val="001C544C"/>
    <w:rsid w:val="001E6B0B"/>
    <w:rsid w:val="002003C2"/>
    <w:rsid w:val="00227C4F"/>
    <w:rsid w:val="00233FED"/>
    <w:rsid w:val="002430F7"/>
    <w:rsid w:val="002441A6"/>
    <w:rsid w:val="00276F42"/>
    <w:rsid w:val="00291420"/>
    <w:rsid w:val="002A752C"/>
    <w:rsid w:val="002B015C"/>
    <w:rsid w:val="002D1303"/>
    <w:rsid w:val="002D44F4"/>
    <w:rsid w:val="002F6F2B"/>
    <w:rsid w:val="003175C6"/>
    <w:rsid w:val="00374127"/>
    <w:rsid w:val="00381C91"/>
    <w:rsid w:val="00383010"/>
    <w:rsid w:val="00394807"/>
    <w:rsid w:val="003A77C6"/>
    <w:rsid w:val="00416522"/>
    <w:rsid w:val="00470A1C"/>
    <w:rsid w:val="004877D1"/>
    <w:rsid w:val="004929F6"/>
    <w:rsid w:val="004963DC"/>
    <w:rsid w:val="004D1086"/>
    <w:rsid w:val="004E0D1C"/>
    <w:rsid w:val="004E319B"/>
    <w:rsid w:val="005005C9"/>
    <w:rsid w:val="0056567D"/>
    <w:rsid w:val="005724FC"/>
    <w:rsid w:val="005A097F"/>
    <w:rsid w:val="005A377F"/>
    <w:rsid w:val="0067626E"/>
    <w:rsid w:val="00690113"/>
    <w:rsid w:val="006B4AAA"/>
    <w:rsid w:val="006C1CFA"/>
    <w:rsid w:val="006C2EEA"/>
    <w:rsid w:val="006D0632"/>
    <w:rsid w:val="006E1A90"/>
    <w:rsid w:val="006E7DBA"/>
    <w:rsid w:val="007043D8"/>
    <w:rsid w:val="00710920"/>
    <w:rsid w:val="007625BE"/>
    <w:rsid w:val="007B061E"/>
    <w:rsid w:val="007C3101"/>
    <w:rsid w:val="007D219A"/>
    <w:rsid w:val="007E3258"/>
    <w:rsid w:val="007F4463"/>
    <w:rsid w:val="008205FE"/>
    <w:rsid w:val="008316E0"/>
    <w:rsid w:val="00831722"/>
    <w:rsid w:val="00880455"/>
    <w:rsid w:val="008969F4"/>
    <w:rsid w:val="009427D3"/>
    <w:rsid w:val="009458CD"/>
    <w:rsid w:val="00954C48"/>
    <w:rsid w:val="00965704"/>
    <w:rsid w:val="00975407"/>
    <w:rsid w:val="0097759D"/>
    <w:rsid w:val="00995217"/>
    <w:rsid w:val="009C3B89"/>
    <w:rsid w:val="009C7ECC"/>
    <w:rsid w:val="009E719C"/>
    <w:rsid w:val="009F6AD9"/>
    <w:rsid w:val="00A16E58"/>
    <w:rsid w:val="00A37D6C"/>
    <w:rsid w:val="00A5026E"/>
    <w:rsid w:val="00A6210E"/>
    <w:rsid w:val="00A91959"/>
    <w:rsid w:val="00AB1DBB"/>
    <w:rsid w:val="00AB47DB"/>
    <w:rsid w:val="00AB5520"/>
    <w:rsid w:val="00AD6554"/>
    <w:rsid w:val="00B115CB"/>
    <w:rsid w:val="00B417CE"/>
    <w:rsid w:val="00B55402"/>
    <w:rsid w:val="00B64D3A"/>
    <w:rsid w:val="00B77002"/>
    <w:rsid w:val="00B8002B"/>
    <w:rsid w:val="00BE4FB4"/>
    <w:rsid w:val="00C26611"/>
    <w:rsid w:val="00C33499"/>
    <w:rsid w:val="00C55580"/>
    <w:rsid w:val="00C57D4A"/>
    <w:rsid w:val="00C96972"/>
    <w:rsid w:val="00CA6659"/>
    <w:rsid w:val="00CB780E"/>
    <w:rsid w:val="00CD2B1F"/>
    <w:rsid w:val="00CD7E47"/>
    <w:rsid w:val="00D11229"/>
    <w:rsid w:val="00D5710A"/>
    <w:rsid w:val="00D95B83"/>
    <w:rsid w:val="00D97209"/>
    <w:rsid w:val="00DB35C1"/>
    <w:rsid w:val="00DB3CD8"/>
    <w:rsid w:val="00DE17DC"/>
    <w:rsid w:val="00DE51E4"/>
    <w:rsid w:val="00E04024"/>
    <w:rsid w:val="00E14E93"/>
    <w:rsid w:val="00E325D5"/>
    <w:rsid w:val="00E55157"/>
    <w:rsid w:val="00E93200"/>
    <w:rsid w:val="00E941B8"/>
    <w:rsid w:val="00EB4440"/>
    <w:rsid w:val="00EB56C9"/>
    <w:rsid w:val="00F2389A"/>
    <w:rsid w:val="00F3710E"/>
    <w:rsid w:val="00F94F05"/>
    <w:rsid w:val="00FA192C"/>
    <w:rsid w:val="00FD7968"/>
    <w:rsid w:val="00FE03E9"/>
    <w:rsid w:val="00FE7FC5"/>
    <w:rsid w:val="00FF5CE1"/>
    <w:rsid w:val="00FF74A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F42"/>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5A097F"/>
    <w:rPr>
      <w:rFonts w:ascii="宋体" w:hAnsi="Courier New" w:cs="Courier New"/>
      <w:szCs w:val="21"/>
    </w:rPr>
  </w:style>
  <w:style w:type="character" w:customStyle="1" w:styleId="PlainTextChar">
    <w:name w:val="Plain Text Char"/>
    <w:basedOn w:val="DefaultParagraphFont"/>
    <w:link w:val="PlainText"/>
    <w:uiPriority w:val="99"/>
    <w:locked/>
    <w:rsid w:val="005A097F"/>
    <w:rPr>
      <w:rFonts w:ascii="宋体" w:eastAsia="宋体" w:hAnsi="Courier New" w:cs="Courier New"/>
      <w:sz w:val="21"/>
      <w:szCs w:val="21"/>
    </w:rPr>
  </w:style>
  <w:style w:type="paragraph" w:styleId="Title">
    <w:name w:val="Title"/>
    <w:basedOn w:val="Normal"/>
    <w:next w:val="Normal"/>
    <w:link w:val="TitleChar"/>
    <w:uiPriority w:val="99"/>
    <w:qFormat/>
    <w:rsid w:val="00094FCB"/>
    <w:pPr>
      <w:widowControl/>
      <w:spacing w:before="240" w:after="60"/>
      <w:jc w:val="center"/>
      <w:outlineLvl w:val="0"/>
    </w:pPr>
    <w:rPr>
      <w:rFonts w:ascii="Cambria" w:hAnsi="Cambria"/>
      <w:b/>
      <w:bCs/>
      <w:spacing w:val="8"/>
      <w:position w:val="12"/>
      <w:sz w:val="32"/>
      <w:szCs w:val="32"/>
    </w:rPr>
  </w:style>
  <w:style w:type="character" w:customStyle="1" w:styleId="TitleChar">
    <w:name w:val="Title Char"/>
    <w:basedOn w:val="DefaultParagraphFont"/>
    <w:link w:val="Title"/>
    <w:uiPriority w:val="99"/>
    <w:locked/>
    <w:rsid w:val="00094FCB"/>
    <w:rPr>
      <w:rFonts w:ascii="Cambria" w:eastAsia="宋体" w:hAnsi="Cambria" w:cs="Times New Roman"/>
      <w:b/>
      <w:bCs/>
      <w:spacing w:val="8"/>
      <w:position w:val="12"/>
      <w:sz w:val="32"/>
      <w:szCs w:val="32"/>
    </w:rPr>
  </w:style>
  <w:style w:type="paragraph" w:styleId="Header">
    <w:name w:val="header"/>
    <w:basedOn w:val="Normal"/>
    <w:link w:val="HeaderChar"/>
    <w:uiPriority w:val="99"/>
    <w:semiHidden/>
    <w:rsid w:val="009F6AD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F6AD9"/>
    <w:rPr>
      <w:rFonts w:cs="Times New Roman"/>
      <w:sz w:val="18"/>
      <w:szCs w:val="18"/>
    </w:rPr>
  </w:style>
  <w:style w:type="paragraph" w:styleId="Footer">
    <w:name w:val="footer"/>
    <w:basedOn w:val="Normal"/>
    <w:link w:val="FooterChar"/>
    <w:uiPriority w:val="99"/>
    <w:rsid w:val="009F6AD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F6AD9"/>
    <w:rPr>
      <w:rFonts w:cs="Times New Roman"/>
      <w:sz w:val="18"/>
      <w:szCs w:val="18"/>
    </w:rPr>
  </w:style>
  <w:style w:type="paragraph" w:styleId="BodyTextIndent">
    <w:name w:val="Body Text Indent"/>
    <w:basedOn w:val="Normal"/>
    <w:link w:val="BodyTextIndentChar"/>
    <w:uiPriority w:val="99"/>
    <w:rsid w:val="00FE7FC5"/>
    <w:pPr>
      <w:snapToGrid w:val="0"/>
      <w:spacing w:before="50" w:after="50" w:line="360" w:lineRule="auto"/>
      <w:ind w:firstLineChars="200" w:firstLine="600"/>
    </w:pPr>
    <w:rPr>
      <w:rFonts w:ascii="仿宋_GB2312" w:eastAsia="仿宋_GB2312" w:hAnsi="Times New Roman" w:cs="仿宋_GB2312"/>
      <w:color w:val="000000"/>
      <w:kern w:val="0"/>
      <w:sz w:val="30"/>
      <w:szCs w:val="30"/>
    </w:rPr>
  </w:style>
  <w:style w:type="character" w:customStyle="1" w:styleId="BodyTextIndentChar">
    <w:name w:val="Body Text Indent Char"/>
    <w:basedOn w:val="DefaultParagraphFont"/>
    <w:link w:val="BodyTextIndent"/>
    <w:uiPriority w:val="99"/>
    <w:locked/>
    <w:rsid w:val="00FE7FC5"/>
    <w:rPr>
      <w:rFonts w:ascii="仿宋_GB2312" w:eastAsia="仿宋_GB2312" w:hAnsi="Times New Roman" w:cs="仿宋_GB2312"/>
      <w:color w:val="000000"/>
      <w:kern w:val="0"/>
      <w:sz w:val="30"/>
      <w:szCs w:val="30"/>
    </w:rPr>
  </w:style>
  <w:style w:type="paragraph" w:customStyle="1" w:styleId="CharCharChar1Char">
    <w:name w:val="Char Char Char1 Char"/>
    <w:basedOn w:val="Normal"/>
    <w:uiPriority w:val="99"/>
    <w:rsid w:val="00FE7FC5"/>
    <w:pPr>
      <w:widowControl/>
      <w:adjustRightInd w:val="0"/>
      <w:spacing w:after="160" w:line="240" w:lineRule="exact"/>
      <w:jc w:val="left"/>
      <w:textAlignment w:val="baseline"/>
    </w:pPr>
    <w:rPr>
      <w:rFonts w:ascii="Verdana" w:hAnsi="Verdana"/>
      <w:kern w:val="0"/>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7</Pages>
  <Words>549</Words>
  <Characters>3131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admin</dc:creator>
  <cp:keywords/>
  <dc:description/>
  <cp:lastModifiedBy>admin</cp:lastModifiedBy>
  <cp:revision>2</cp:revision>
  <cp:lastPrinted>2017-03-16T02:44:00Z</cp:lastPrinted>
  <dcterms:created xsi:type="dcterms:W3CDTF">2017-03-16T05:46:00Z</dcterms:created>
  <dcterms:modified xsi:type="dcterms:W3CDTF">2017-03-16T05:46:00Z</dcterms:modified>
</cp:coreProperties>
</file>