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13B" w:rsidRDefault="0024113B" w:rsidP="0067626E">
      <w:pPr>
        <w:adjustRightInd w:val="0"/>
        <w:snapToGrid w:val="0"/>
        <w:spacing w:line="600" w:lineRule="exact"/>
        <w:jc w:val="left"/>
        <w:rPr>
          <w:rFonts w:ascii="黑体" w:eastAsia="黑体" w:hAnsi="黑体"/>
          <w:snapToGrid w:val="0"/>
          <w:kern w:val="0"/>
          <w:sz w:val="32"/>
          <w:szCs w:val="32"/>
        </w:rPr>
      </w:pPr>
      <w:r w:rsidRPr="00DE51E4">
        <w:rPr>
          <w:rFonts w:ascii="黑体" w:eastAsia="黑体" w:hAnsi="黑体" w:hint="eastAsia"/>
          <w:snapToGrid w:val="0"/>
          <w:kern w:val="0"/>
          <w:sz w:val="32"/>
          <w:szCs w:val="32"/>
        </w:rPr>
        <w:t>附件</w:t>
      </w:r>
      <w:r w:rsidRPr="00DE51E4">
        <w:rPr>
          <w:rFonts w:ascii="黑体" w:eastAsia="黑体" w:hAnsi="黑体"/>
          <w:snapToGrid w:val="0"/>
          <w:kern w:val="0"/>
          <w:sz w:val="32"/>
          <w:szCs w:val="32"/>
        </w:rPr>
        <w:t>2</w:t>
      </w:r>
    </w:p>
    <w:p w:rsidR="0024113B" w:rsidRDefault="0024113B" w:rsidP="00DE51E4">
      <w:pPr>
        <w:widowControl/>
        <w:shd w:val="clear" w:color="auto" w:fill="FFFFFF"/>
        <w:spacing w:line="345" w:lineRule="atLeast"/>
        <w:jc w:val="center"/>
        <w:outlineLvl w:val="0"/>
        <w:rPr>
          <w:rFonts w:ascii="方正小标宋简体" w:eastAsia="方正小标宋简体" w:hAnsi="仿宋" w:cs="宋体"/>
          <w:bCs/>
          <w:kern w:val="36"/>
          <w:sz w:val="44"/>
          <w:szCs w:val="44"/>
        </w:rPr>
      </w:pPr>
      <w:r w:rsidRPr="00B417CE">
        <w:rPr>
          <w:rFonts w:ascii="方正小标宋简体" w:eastAsia="方正小标宋简体" w:hAnsi="仿宋" w:cs="宋体" w:hint="eastAsia"/>
          <w:bCs/>
          <w:kern w:val="36"/>
          <w:sz w:val="44"/>
          <w:szCs w:val="44"/>
        </w:rPr>
        <w:t>吉林省全程机械化</w:t>
      </w:r>
      <w:r>
        <w:rPr>
          <w:rFonts w:ascii="方正小标宋简体" w:eastAsia="方正小标宋简体" w:hAnsi="仿宋" w:cs="宋体" w:hint="eastAsia"/>
          <w:bCs/>
          <w:kern w:val="36"/>
          <w:sz w:val="44"/>
          <w:szCs w:val="44"/>
        </w:rPr>
        <w:t>农机合作社</w:t>
      </w:r>
      <w:r w:rsidRPr="00B417CE">
        <w:rPr>
          <w:rFonts w:ascii="方正小标宋简体" w:eastAsia="方正小标宋简体" w:hAnsi="仿宋" w:cs="宋体" w:hint="eastAsia"/>
          <w:bCs/>
          <w:kern w:val="36"/>
          <w:sz w:val="44"/>
          <w:szCs w:val="44"/>
        </w:rPr>
        <w:t>示范社建设指南</w:t>
      </w:r>
    </w:p>
    <w:p w:rsidR="0024113B" w:rsidRPr="00B417CE" w:rsidRDefault="0024113B" w:rsidP="00DE51E4">
      <w:pPr>
        <w:widowControl/>
        <w:shd w:val="clear" w:color="auto" w:fill="FFFFFF"/>
        <w:spacing w:line="345" w:lineRule="atLeast"/>
        <w:jc w:val="center"/>
        <w:outlineLvl w:val="0"/>
        <w:rPr>
          <w:rFonts w:ascii="方正小标宋简体" w:eastAsia="方正小标宋简体" w:hAnsi="仿宋" w:cs="宋体"/>
          <w:bCs/>
          <w:kern w:val="36"/>
          <w:sz w:val="44"/>
          <w:szCs w:val="44"/>
        </w:rPr>
      </w:pPr>
      <w:r>
        <w:rPr>
          <w:rFonts w:ascii="方正小标宋简体" w:eastAsia="方正小标宋简体" w:hAnsi="仿宋" w:cs="宋体" w:hint="eastAsia"/>
          <w:bCs/>
          <w:kern w:val="36"/>
          <w:sz w:val="44"/>
          <w:szCs w:val="44"/>
        </w:rPr>
        <w:t>（征求意见稿</w:t>
      </w:r>
      <w:r w:rsidRPr="00381C91">
        <w:rPr>
          <w:rFonts w:ascii="方正小标宋简体" w:eastAsia="方正小标宋简体" w:hAnsi="仿宋" w:cs="宋体" w:hint="eastAsia"/>
          <w:bCs/>
          <w:kern w:val="36"/>
          <w:sz w:val="44"/>
          <w:szCs w:val="44"/>
        </w:rPr>
        <w:t>）</w:t>
      </w:r>
    </w:p>
    <w:p w:rsidR="0024113B" w:rsidRDefault="0024113B" w:rsidP="000A1EB8">
      <w:pPr>
        <w:widowControl/>
        <w:spacing w:beforeLines="100"/>
        <w:jc w:val="left"/>
        <w:rPr>
          <w:rFonts w:ascii="仿宋_GB2312" w:eastAsia="仿宋_GB2312" w:hAnsi="仿宋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/>
          <w:bCs/>
          <w:kern w:val="36"/>
          <w:sz w:val="32"/>
          <w:szCs w:val="32"/>
        </w:rPr>
        <w:t xml:space="preserve">   </w:t>
      </w:r>
      <w:r w:rsidRPr="002A752C">
        <w:rPr>
          <w:rFonts w:ascii="仿宋_GB2312" w:eastAsia="仿宋_GB2312" w:hAnsi="宋体" w:cs="宋体"/>
          <w:bCs/>
          <w:kern w:val="36"/>
          <w:sz w:val="32"/>
          <w:szCs w:val="32"/>
        </w:rPr>
        <w:t xml:space="preserve"> </w:t>
      </w:r>
      <w:r w:rsidRPr="001C544C"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为认真贯彻农业部《关于开展主要农作物生产全程机械化推进行动的意见</w:t>
      </w:r>
      <w:r w:rsidRPr="001C544C">
        <w:rPr>
          <w:rFonts w:ascii="仿宋_GB2312" w:eastAsia="仿宋_GB2312" w:hAnsi="仿宋"/>
          <w:kern w:val="0"/>
          <w:sz w:val="32"/>
          <w:szCs w:val="32"/>
          <w:shd w:val="clear" w:color="auto" w:fill="FFFFFF"/>
        </w:rPr>
        <w:t xml:space="preserve"> </w:t>
      </w:r>
      <w:r w:rsidRPr="001C544C"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》（农机发〔</w:t>
      </w:r>
      <w:r w:rsidRPr="001C544C">
        <w:rPr>
          <w:rFonts w:ascii="仿宋_GB2312" w:eastAsia="仿宋_GB2312" w:hAnsi="仿宋"/>
          <w:kern w:val="0"/>
          <w:sz w:val="32"/>
          <w:szCs w:val="32"/>
          <w:shd w:val="clear" w:color="auto" w:fill="FFFFFF"/>
        </w:rPr>
        <w:t>2015</w:t>
      </w:r>
      <w:r w:rsidRPr="001C544C"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〕</w:t>
      </w:r>
      <w:r w:rsidRPr="001C544C">
        <w:rPr>
          <w:rFonts w:ascii="仿宋_GB2312" w:eastAsia="仿宋_GB2312" w:hAnsi="仿宋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号）和</w:t>
      </w:r>
      <w:r w:rsidRPr="001C544C"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吉林省人民政府办公厅《关于开展全省粮食生产全程机械化整体推进行动的实施意见》（吉政办发〔</w:t>
      </w:r>
      <w:r w:rsidRPr="001C544C">
        <w:rPr>
          <w:rFonts w:ascii="仿宋_GB2312" w:eastAsia="仿宋_GB2312" w:hAnsi="仿宋"/>
          <w:kern w:val="0"/>
          <w:sz w:val="32"/>
          <w:szCs w:val="32"/>
          <w:shd w:val="clear" w:color="auto" w:fill="FFFFFF"/>
        </w:rPr>
        <w:t>2016</w:t>
      </w:r>
      <w:r w:rsidRPr="001C544C"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〕</w:t>
      </w:r>
      <w:r w:rsidRPr="001C544C">
        <w:rPr>
          <w:rFonts w:ascii="仿宋_GB2312" w:eastAsia="仿宋_GB2312" w:hAnsi="仿宋"/>
          <w:kern w:val="0"/>
          <w:sz w:val="32"/>
          <w:szCs w:val="32"/>
          <w:shd w:val="clear" w:color="auto" w:fill="FFFFFF"/>
        </w:rPr>
        <w:t>65</w:t>
      </w:r>
      <w:r w:rsidRPr="001C544C"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号）精神，</w:t>
      </w:r>
      <w:r w:rsidRPr="002A752C"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按照农业部《农民专业合作社示范社创建标准（试行）》，</w:t>
      </w:r>
      <w:r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结合我省农机合作社发展实际</w:t>
      </w:r>
      <w:r w:rsidRPr="00B417CE"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，现制定《吉林省全程机械化</w:t>
      </w:r>
      <w:r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农机合作社</w:t>
      </w:r>
      <w:r w:rsidRPr="00B417CE"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示范社建设指南》</w:t>
      </w:r>
      <w:r>
        <w:rPr>
          <w:rFonts w:ascii="仿宋_GB2312" w:eastAsia="仿宋_GB2312" w:hAnsi="仿宋" w:hint="eastAsia"/>
          <w:kern w:val="0"/>
          <w:sz w:val="32"/>
          <w:szCs w:val="32"/>
          <w:shd w:val="clear" w:color="auto" w:fill="FFFFFF"/>
        </w:rPr>
        <w:t>。</w:t>
      </w:r>
    </w:p>
    <w:p w:rsidR="0024113B" w:rsidRPr="002B015C" w:rsidRDefault="0024113B" w:rsidP="0075127E">
      <w:pPr>
        <w:ind w:firstLineChars="200" w:firstLine="31680"/>
        <w:rPr>
          <w:rFonts w:ascii="黑体" w:eastAsia="黑体" w:hAnsi="黑体"/>
          <w:sz w:val="32"/>
          <w:szCs w:val="32"/>
        </w:rPr>
      </w:pPr>
      <w:r w:rsidRPr="002B015C">
        <w:rPr>
          <w:rFonts w:ascii="黑体" w:eastAsia="黑体" w:hAnsi="黑体" w:hint="eastAsia"/>
          <w:sz w:val="32"/>
          <w:szCs w:val="32"/>
        </w:rPr>
        <w:t>一、指导思想</w:t>
      </w:r>
    </w:p>
    <w:p w:rsidR="0024113B" w:rsidRPr="00CD2B1F" w:rsidRDefault="0024113B" w:rsidP="0075127E">
      <w:pPr>
        <w:tabs>
          <w:tab w:val="left" w:pos="1800"/>
        </w:tabs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CD2B1F">
        <w:rPr>
          <w:rFonts w:ascii="仿宋_GB2312" w:eastAsia="仿宋_GB2312" w:hAnsi="仿宋" w:hint="eastAsia"/>
          <w:color w:val="000000"/>
          <w:sz w:val="32"/>
          <w:szCs w:val="32"/>
        </w:rPr>
        <w:t>以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粮食生产全程机械化推进行动为主线</w:t>
      </w:r>
      <w:r w:rsidRPr="00CD2B1F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CD2B1F">
        <w:rPr>
          <w:rFonts w:ascii="仿宋_GB2312" w:eastAsia="仿宋_GB2312" w:hAnsi="仿宋" w:hint="eastAsia"/>
          <w:sz w:val="32"/>
          <w:szCs w:val="32"/>
        </w:rPr>
        <w:t>坚持发展与规范并举、数量与质量并重，健全规章制度，完善运行机制，加强民主管理，强化</w:t>
      </w:r>
      <w:r>
        <w:rPr>
          <w:rFonts w:ascii="仿宋_GB2312" w:eastAsia="仿宋_GB2312" w:hAnsi="仿宋" w:hint="eastAsia"/>
          <w:sz w:val="32"/>
          <w:szCs w:val="32"/>
        </w:rPr>
        <w:t>指导</w:t>
      </w:r>
      <w:r w:rsidRPr="00CD2B1F">
        <w:rPr>
          <w:rFonts w:ascii="仿宋_GB2312" w:eastAsia="仿宋_GB2312" w:hAnsi="仿宋" w:hint="eastAsia"/>
          <w:sz w:val="32"/>
          <w:szCs w:val="32"/>
        </w:rPr>
        <w:t>服务，注重示范带动，努力提高农机合作社发展质量，实现</w:t>
      </w:r>
      <w:r>
        <w:rPr>
          <w:rFonts w:ascii="仿宋_GB2312" w:eastAsia="仿宋_GB2312" w:hAnsi="仿宋" w:hint="eastAsia"/>
          <w:sz w:val="32"/>
          <w:szCs w:val="32"/>
        </w:rPr>
        <w:t>持续健康发展，为现代农业发展</w:t>
      </w:r>
      <w:r w:rsidRPr="00CD2B1F">
        <w:rPr>
          <w:rFonts w:ascii="仿宋_GB2312" w:eastAsia="仿宋_GB2312" w:hAnsi="仿宋" w:hint="eastAsia"/>
          <w:color w:val="000000"/>
          <w:sz w:val="32"/>
          <w:szCs w:val="32"/>
        </w:rPr>
        <w:t>提供有力支撑。</w:t>
      </w:r>
    </w:p>
    <w:p w:rsidR="0024113B" w:rsidRPr="002B015C" w:rsidRDefault="0024113B" w:rsidP="0075127E">
      <w:pPr>
        <w:tabs>
          <w:tab w:val="left" w:pos="1800"/>
        </w:tabs>
        <w:ind w:firstLineChars="200" w:firstLine="31680"/>
        <w:rPr>
          <w:rFonts w:ascii="黑体" w:eastAsia="黑体" w:hAnsi="黑体"/>
          <w:sz w:val="32"/>
          <w:szCs w:val="32"/>
        </w:rPr>
      </w:pPr>
      <w:r w:rsidRPr="002B015C">
        <w:rPr>
          <w:rFonts w:ascii="黑体" w:eastAsia="黑体" w:hAnsi="黑体" w:hint="eastAsia"/>
          <w:kern w:val="0"/>
          <w:sz w:val="32"/>
          <w:szCs w:val="32"/>
          <w:shd w:val="clear" w:color="auto" w:fill="FFFFFF"/>
        </w:rPr>
        <w:t>二、</w:t>
      </w:r>
      <w:r w:rsidRPr="002B015C">
        <w:rPr>
          <w:rFonts w:ascii="黑体" w:eastAsia="黑体" w:hAnsi="黑体" w:hint="eastAsia"/>
          <w:sz w:val="32"/>
          <w:szCs w:val="32"/>
        </w:rPr>
        <w:t>目标任务</w:t>
      </w:r>
    </w:p>
    <w:p w:rsidR="0024113B" w:rsidRPr="0075127E" w:rsidRDefault="0024113B" w:rsidP="0075127E">
      <w:pPr>
        <w:tabs>
          <w:tab w:val="left" w:pos="1800"/>
        </w:tabs>
        <w:ind w:firstLineChars="200" w:firstLine="31680"/>
        <w:rPr>
          <w:rFonts w:ascii="仿宋_GB2312" w:eastAsia="仿宋_GB2312" w:hAnsi="宋体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定位玉米、水稻等农作物，聚焦</w:t>
      </w:r>
      <w:r w:rsidRPr="004929F6">
        <w:rPr>
          <w:rFonts w:ascii="仿宋_GB2312" w:eastAsia="仿宋_GB2312" w:hAnsi="仿宋" w:hint="eastAsia"/>
          <w:sz w:val="32"/>
          <w:szCs w:val="32"/>
        </w:rPr>
        <w:t>耕整地、播种、植保、收获、烘干、秸秆处理为重点环节</w:t>
      </w:r>
      <w:r>
        <w:rPr>
          <w:rFonts w:ascii="仿宋_GB2312" w:eastAsia="仿宋_GB2312" w:hAnsi="仿宋" w:hint="eastAsia"/>
          <w:sz w:val="32"/>
          <w:szCs w:val="32"/>
        </w:rPr>
        <w:t>，实现全程机械化生产</w:t>
      </w:r>
      <w:r w:rsidRPr="0075127E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作业，建设一批有完善的基础设施、有良好的运行机制、有健全的管理制度、有较大的服务规模、有显著的综合效益的“五有”农机合作社。在他们的示范带动下，推动全省农机合作组织又好又快发展。到“十三五”期末，全省全程机械化农机合作社示范社达到</w:t>
      </w:r>
      <w:r w:rsidRPr="0075127E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1000</w:t>
      </w:r>
      <w:r w:rsidRPr="0075127E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家。</w:t>
      </w:r>
    </w:p>
    <w:p w:rsidR="0024113B" w:rsidRDefault="0024113B" w:rsidP="00DE51E4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宋体" w:cs="宋体"/>
          <w:bCs/>
          <w:kern w:val="36"/>
          <w:sz w:val="32"/>
          <w:szCs w:val="32"/>
        </w:rPr>
        <w:t xml:space="preserve"> </w:t>
      </w:r>
      <w:r w:rsidRPr="00135E08">
        <w:rPr>
          <w:rFonts w:ascii="黑体" w:eastAsia="黑体" w:hAnsi="黑体"/>
          <w:sz w:val="32"/>
          <w:szCs w:val="32"/>
        </w:rPr>
        <w:t xml:space="preserve">   </w:t>
      </w:r>
      <w:r w:rsidRPr="00135E08">
        <w:rPr>
          <w:rFonts w:ascii="黑体" w:eastAsia="黑体" w:hAnsi="黑体" w:hint="eastAsia"/>
          <w:sz w:val="32"/>
          <w:szCs w:val="32"/>
        </w:rPr>
        <w:t>三、</w:t>
      </w:r>
      <w:r>
        <w:rPr>
          <w:rFonts w:ascii="黑体" w:eastAsia="黑体" w:hAnsi="黑体" w:hint="eastAsia"/>
          <w:sz w:val="32"/>
          <w:szCs w:val="32"/>
        </w:rPr>
        <w:t>主要内容</w:t>
      </w:r>
    </w:p>
    <w:p w:rsidR="0024113B" w:rsidRPr="007D219A" w:rsidRDefault="0024113B" w:rsidP="00DE51E4">
      <w:pPr>
        <w:widowControl/>
        <w:jc w:val="left"/>
        <w:rPr>
          <w:rFonts w:ascii="仿宋_GB2312" w:eastAsia="仿宋_GB2312" w:hAnsi="宋体" w:cs="宋体"/>
          <w:b/>
          <w:bCs/>
          <w:kern w:val="36"/>
          <w:sz w:val="32"/>
          <w:szCs w:val="32"/>
        </w:rPr>
      </w:pPr>
      <w:r>
        <w:rPr>
          <w:rFonts w:ascii="仿宋_GB2312" w:eastAsia="仿宋_GB2312" w:hAnsi="宋体" w:cs="宋体"/>
          <w:bCs/>
          <w:kern w:val="36"/>
          <w:sz w:val="32"/>
          <w:szCs w:val="32"/>
        </w:rPr>
        <w:t xml:space="preserve">   </w:t>
      </w:r>
      <w:r w:rsidRPr="007D219A">
        <w:rPr>
          <w:rFonts w:ascii="仿宋_GB2312" w:eastAsia="仿宋_GB2312" w:hAnsi="宋体" w:cs="宋体" w:hint="eastAsia"/>
          <w:b/>
          <w:bCs/>
          <w:kern w:val="36"/>
          <w:sz w:val="32"/>
          <w:szCs w:val="32"/>
        </w:rPr>
        <w:t>（一）组织机构</w:t>
      </w:r>
    </w:p>
    <w:p w:rsidR="0024113B" w:rsidRPr="004963DC" w:rsidRDefault="0024113B" w:rsidP="00DE51E4">
      <w:pPr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4963DC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    1.</w:t>
      </w:r>
      <w:r w:rsidRPr="004963D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依法注册登记。经工商注册登记，领取《农民专业合作社法人营业执照》，营业执照的经营范围须有农机作业服务内容；组织机构代码证、税务登记证齐全，有独立的银行账号。</w:t>
      </w:r>
    </w:p>
    <w:p w:rsidR="0024113B" w:rsidRDefault="0024113B" w:rsidP="0075127E">
      <w:pPr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4963DC">
        <w:rPr>
          <w:rFonts w:ascii="仿宋_GB2312" w:eastAsia="仿宋_GB2312" w:hAnsi="仿宋"/>
          <w:sz w:val="32"/>
          <w:szCs w:val="32"/>
        </w:rPr>
        <w:t>2.</w:t>
      </w:r>
      <w:r w:rsidRPr="004963DC">
        <w:rPr>
          <w:rFonts w:ascii="仿宋_GB2312" w:eastAsia="仿宋_GB2312" w:hAnsi="仿宋" w:hint="eastAsia"/>
          <w:sz w:val="32"/>
          <w:szCs w:val="32"/>
        </w:rPr>
        <w:t>机构运作良好。设立成员（代表）大会、理事会、监事会，各机构的每个成员职责明确；成员（代表）大会、理事会每年至少召开一次，会议有记录且存档、参会人员有签字；设立必要的日常管理部门或岗位（如财务、机务、生产、维修等），且职责明确。</w:t>
      </w:r>
    </w:p>
    <w:p w:rsidR="0024113B" w:rsidRPr="007D219A" w:rsidRDefault="0024113B" w:rsidP="0075127E">
      <w:pPr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4963DC">
        <w:rPr>
          <w:rFonts w:ascii="仿宋_GB2312" w:eastAsia="仿宋_GB2312" w:hAnsi="仿宋" w:hint="eastAsia"/>
          <w:b/>
          <w:sz w:val="32"/>
          <w:szCs w:val="32"/>
        </w:rPr>
        <w:t>（二）</w:t>
      </w:r>
      <w:r>
        <w:rPr>
          <w:rFonts w:ascii="仿宋_GB2312" w:eastAsia="仿宋_GB2312" w:hAnsi="仿宋" w:hint="eastAsia"/>
          <w:b/>
          <w:sz w:val="32"/>
          <w:szCs w:val="32"/>
        </w:rPr>
        <w:t>内部管理</w:t>
      </w:r>
    </w:p>
    <w:p w:rsidR="0024113B" w:rsidRPr="009C3B89" w:rsidRDefault="0024113B" w:rsidP="0075127E">
      <w:pPr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9C3B89">
        <w:rPr>
          <w:rFonts w:ascii="仿宋_GB2312" w:eastAsia="仿宋_GB2312" w:hAnsi="仿宋"/>
          <w:sz w:val="32"/>
          <w:szCs w:val="32"/>
        </w:rPr>
        <w:t>1.</w:t>
      </w:r>
      <w:r w:rsidRPr="009C3B89">
        <w:rPr>
          <w:rFonts w:ascii="仿宋_GB2312" w:eastAsia="仿宋_GB2312" w:hAnsi="仿宋" w:hint="eastAsia"/>
          <w:sz w:val="32"/>
          <w:szCs w:val="32"/>
        </w:rPr>
        <w:t>制定符合《农民专业合作社法》要求并经成员（代表）大会通过的合作社章程。</w:t>
      </w:r>
    </w:p>
    <w:p w:rsidR="0024113B" w:rsidRPr="009C3B89" w:rsidRDefault="0024113B" w:rsidP="0075127E">
      <w:pPr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9C3B89">
        <w:rPr>
          <w:rFonts w:ascii="仿宋_GB2312" w:eastAsia="仿宋_GB2312" w:hAnsi="仿宋"/>
          <w:sz w:val="32"/>
          <w:szCs w:val="32"/>
        </w:rPr>
        <w:t>2.</w:t>
      </w:r>
      <w:r w:rsidRPr="009C3B89">
        <w:rPr>
          <w:rFonts w:ascii="仿宋_GB2312" w:eastAsia="仿宋_GB2312" w:hAnsi="仿宋" w:hint="eastAsia"/>
          <w:sz w:val="32"/>
          <w:szCs w:val="32"/>
        </w:rPr>
        <w:t>制定人员聘用、机具管理、财务管理、盈余分配、档案管理等管理制度及作业质量、作业收费等标准文件。</w:t>
      </w:r>
    </w:p>
    <w:p w:rsidR="0024113B" w:rsidRPr="009C3B89" w:rsidRDefault="0024113B" w:rsidP="0075127E">
      <w:pPr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9C3B89">
        <w:rPr>
          <w:rFonts w:ascii="仿宋_GB2312" w:eastAsia="仿宋_GB2312" w:hAnsi="仿宋"/>
          <w:sz w:val="32"/>
          <w:szCs w:val="32"/>
        </w:rPr>
        <w:t>3.</w:t>
      </w:r>
      <w:r w:rsidRPr="009C3B89">
        <w:rPr>
          <w:rFonts w:ascii="仿宋_GB2312" w:eastAsia="仿宋_GB2312" w:hAnsi="仿宋" w:hint="eastAsia"/>
          <w:sz w:val="32"/>
          <w:szCs w:val="32"/>
        </w:rPr>
        <w:t>明晰产权关系、设立成员账户、记录作业台账，且规范、准确。</w:t>
      </w:r>
    </w:p>
    <w:p w:rsidR="0024113B" w:rsidRPr="009C3B89" w:rsidRDefault="0024113B" w:rsidP="0075127E">
      <w:pPr>
        <w:ind w:firstLineChars="200" w:firstLine="31680"/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</w:pPr>
      <w:r w:rsidRPr="009C3B89">
        <w:rPr>
          <w:rFonts w:ascii="仿宋_GB2312" w:eastAsia="仿宋_GB2312" w:hAnsi="仿宋"/>
          <w:sz w:val="32"/>
          <w:szCs w:val="32"/>
        </w:rPr>
        <w:t>4.</w:t>
      </w:r>
      <w:r w:rsidRPr="009C3B89">
        <w:rPr>
          <w:rFonts w:ascii="仿宋_GB2312" w:eastAsia="仿宋_GB2312" w:hAnsi="仿宋" w:hint="eastAsia"/>
          <w:sz w:val="32"/>
          <w:szCs w:val="32"/>
        </w:rPr>
        <w:t>遵守相关法律法规章程，履行作业或服务合同，</w:t>
      </w:r>
      <w:r w:rsidRPr="009C3B89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无生产安全事故、行业通报批评等不良记录。</w:t>
      </w:r>
    </w:p>
    <w:p w:rsidR="0024113B" w:rsidRPr="009C3B89" w:rsidRDefault="0024113B" w:rsidP="0075127E">
      <w:pPr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9C3B89">
        <w:rPr>
          <w:rFonts w:ascii="仿宋_GB2312" w:eastAsia="仿宋_GB2312" w:hAnsi="仿宋"/>
          <w:sz w:val="32"/>
          <w:szCs w:val="32"/>
        </w:rPr>
        <w:t>5.</w:t>
      </w:r>
      <w:r w:rsidRPr="009C3B89">
        <w:rPr>
          <w:rFonts w:ascii="仿宋_GB2312" w:eastAsia="仿宋_GB2312" w:hAnsi="仿宋" w:cs="宋体" w:hint="eastAsia"/>
          <w:color w:val="000000"/>
          <w:sz w:val="32"/>
          <w:szCs w:val="32"/>
        </w:rPr>
        <w:t>农机操作、维修人员拥有相应驾驶操作证和职业资格证书，驾驶人员持证率达到</w:t>
      </w:r>
      <w:r w:rsidRPr="009C3B89">
        <w:rPr>
          <w:rFonts w:ascii="仿宋_GB2312" w:eastAsia="仿宋_GB2312" w:hAnsi="仿宋" w:cs="宋体"/>
          <w:color w:val="000000"/>
          <w:sz w:val="32"/>
          <w:szCs w:val="32"/>
        </w:rPr>
        <w:t>100%</w:t>
      </w:r>
      <w:r w:rsidRPr="009C3B89">
        <w:rPr>
          <w:rFonts w:ascii="仿宋_GB2312" w:eastAsia="仿宋_GB2312" w:hAnsi="仿宋" w:cs="宋体" w:hint="eastAsia"/>
          <w:color w:val="000000"/>
          <w:sz w:val="32"/>
          <w:szCs w:val="32"/>
        </w:rPr>
        <w:t>，农机挂牌率及检验率达到</w:t>
      </w:r>
      <w:r w:rsidRPr="009C3B89">
        <w:rPr>
          <w:rFonts w:ascii="仿宋_GB2312" w:eastAsia="仿宋_GB2312" w:hAnsi="仿宋" w:cs="宋体"/>
          <w:color w:val="000000"/>
          <w:sz w:val="32"/>
          <w:szCs w:val="32"/>
        </w:rPr>
        <w:t>90%</w:t>
      </w:r>
      <w:r w:rsidRPr="009C3B89">
        <w:rPr>
          <w:rFonts w:ascii="仿宋_GB2312" w:eastAsia="仿宋_GB2312" w:hAnsi="仿宋" w:cs="宋体" w:hint="eastAsia"/>
          <w:color w:val="000000"/>
          <w:sz w:val="32"/>
          <w:szCs w:val="32"/>
        </w:rPr>
        <w:t>以上。</w:t>
      </w:r>
    </w:p>
    <w:p w:rsidR="0024113B" w:rsidRPr="004963DC" w:rsidRDefault="0024113B" w:rsidP="0075127E">
      <w:pPr>
        <w:ind w:firstLineChars="200" w:firstLine="31680"/>
        <w:rPr>
          <w:rFonts w:ascii="仿宋_GB2312" w:eastAsia="仿宋_GB2312" w:hAnsi="仿宋" w:cs="宋体"/>
          <w:b/>
          <w:kern w:val="0"/>
          <w:sz w:val="32"/>
          <w:szCs w:val="32"/>
          <w:shd w:val="clear" w:color="auto" w:fill="FFFFFF"/>
        </w:rPr>
      </w:pPr>
      <w:r w:rsidRPr="004963DC">
        <w:rPr>
          <w:rFonts w:ascii="仿宋_GB2312" w:eastAsia="仿宋_GB2312" w:hAnsi="仿宋" w:hint="eastAsia"/>
          <w:b/>
          <w:sz w:val="32"/>
          <w:szCs w:val="32"/>
        </w:rPr>
        <w:t>（三）</w:t>
      </w:r>
      <w:r w:rsidRPr="004963DC">
        <w:rPr>
          <w:rFonts w:ascii="仿宋_GB2312" w:eastAsia="仿宋_GB2312" w:hAnsi="仿宋" w:cs="宋体" w:hint="eastAsia"/>
          <w:b/>
          <w:kern w:val="0"/>
          <w:sz w:val="32"/>
          <w:szCs w:val="32"/>
          <w:shd w:val="clear" w:color="auto" w:fill="FFFFFF"/>
        </w:rPr>
        <w:t>经营规模</w:t>
      </w:r>
    </w:p>
    <w:p w:rsidR="0024113B" w:rsidRPr="004929F6" w:rsidRDefault="0024113B" w:rsidP="0075127E">
      <w:pPr>
        <w:ind w:firstLineChars="200" w:firstLine="31680"/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</w:pPr>
      <w:r w:rsidRPr="004929F6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1.</w:t>
      </w:r>
      <w:r w:rsidRPr="004929F6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粮食主产区及平原地区合作社拥有农机具装备</w:t>
      </w:r>
      <w:r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3</w:t>
      </w:r>
      <w:r w:rsidRPr="004929F6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0</w:t>
      </w:r>
      <w:r w:rsidRPr="004929F6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台</w:t>
      </w:r>
      <w:r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（</w:t>
      </w:r>
      <w:r w:rsidRPr="004929F6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套</w:t>
      </w:r>
      <w:r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）</w:t>
      </w:r>
      <w:r w:rsidRPr="004929F6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以上，</w:t>
      </w:r>
      <w:r w:rsidRPr="004929F6">
        <w:rPr>
          <w:rFonts w:ascii="仿宋_GB2312" w:eastAsia="仿宋_GB2312" w:hAnsi="仿宋" w:hint="eastAsia"/>
          <w:sz w:val="32"/>
          <w:szCs w:val="32"/>
        </w:rPr>
        <w:t>农机具原值</w:t>
      </w:r>
      <w:r w:rsidRPr="004929F6">
        <w:rPr>
          <w:rFonts w:ascii="仿宋_GB2312" w:eastAsia="仿宋_GB2312" w:hAnsi="仿宋"/>
          <w:sz w:val="32"/>
          <w:szCs w:val="32"/>
        </w:rPr>
        <w:t>200</w:t>
      </w:r>
      <w:r w:rsidRPr="004929F6">
        <w:rPr>
          <w:rFonts w:ascii="仿宋_GB2312" w:eastAsia="仿宋_GB2312" w:hAnsi="仿宋" w:hint="eastAsia"/>
          <w:sz w:val="32"/>
          <w:szCs w:val="32"/>
        </w:rPr>
        <w:t>万元以上</w:t>
      </w:r>
      <w:r>
        <w:rPr>
          <w:rFonts w:ascii="仿宋_GB2312" w:eastAsia="仿宋_GB2312" w:hAnsi="仿宋" w:hint="eastAsia"/>
          <w:sz w:val="32"/>
          <w:szCs w:val="32"/>
        </w:rPr>
        <w:t>；</w:t>
      </w:r>
      <w:r w:rsidRPr="004929F6">
        <w:rPr>
          <w:rFonts w:ascii="仿宋_GB2312" w:eastAsia="仿宋_GB2312" w:hAnsi="仿宋" w:hint="eastAsia"/>
          <w:sz w:val="32"/>
          <w:szCs w:val="32"/>
        </w:rPr>
        <w:t>其它地区</w:t>
      </w:r>
      <w:r w:rsidRPr="004929F6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合作社拥有农机具装备</w:t>
      </w:r>
      <w:r w:rsidRPr="004929F6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20</w:t>
      </w:r>
      <w:r w:rsidRPr="004929F6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台</w:t>
      </w:r>
      <w:r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（</w:t>
      </w:r>
      <w:r w:rsidRPr="004929F6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套</w:t>
      </w:r>
      <w:r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）</w:t>
      </w:r>
      <w:r w:rsidRPr="004929F6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以上，农机具原值</w:t>
      </w:r>
      <w:r w:rsidRPr="004929F6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150</w:t>
      </w:r>
      <w:r w:rsidRPr="004929F6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万元以上，</w:t>
      </w:r>
      <w:r w:rsidRPr="004929F6">
        <w:rPr>
          <w:rFonts w:ascii="仿宋_GB2312" w:eastAsia="仿宋_GB2312" w:hAnsi="仿宋" w:hint="eastAsia"/>
          <w:sz w:val="32"/>
          <w:szCs w:val="32"/>
        </w:rPr>
        <w:t>有大中型拖拉机及以耕整地、播种、植保、收获、烘干、秸秆处理为重点环节</w:t>
      </w:r>
      <w:r>
        <w:rPr>
          <w:rFonts w:ascii="仿宋_GB2312" w:eastAsia="仿宋_GB2312" w:hAnsi="仿宋" w:hint="eastAsia"/>
          <w:sz w:val="32"/>
          <w:szCs w:val="32"/>
        </w:rPr>
        <w:t>的</w:t>
      </w:r>
      <w:r w:rsidRPr="004929F6">
        <w:rPr>
          <w:rFonts w:ascii="仿宋_GB2312" w:eastAsia="仿宋_GB2312" w:hAnsi="仿宋" w:hint="eastAsia"/>
          <w:sz w:val="32"/>
          <w:szCs w:val="32"/>
        </w:rPr>
        <w:t>先进适用配套机具设备，满足当地农业生产需要，实现全程机械化生产作业。</w:t>
      </w:r>
    </w:p>
    <w:p w:rsidR="0024113B" w:rsidRPr="00A16E58" w:rsidRDefault="0024113B" w:rsidP="0075127E">
      <w:pPr>
        <w:ind w:firstLineChars="200" w:firstLine="31680"/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</w:pPr>
      <w:r w:rsidRPr="004963DC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粮食主产区及平原地区合作社年累计</w:t>
      </w:r>
      <w:r w:rsidRPr="00FF74AD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全程机械化</w:t>
      </w:r>
      <w:r w:rsidRPr="004963DC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作业服务</w:t>
      </w:r>
      <w:r>
        <w:rPr>
          <w:rFonts w:ascii="仿宋_GB2312" w:eastAsia="仿宋_GB2312" w:hAnsi="仿宋" w:hint="eastAsia"/>
          <w:sz w:val="32"/>
        </w:rPr>
        <w:t>旱田</w:t>
      </w:r>
      <w:r w:rsidRPr="004963DC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面积达到</w:t>
      </w:r>
      <w:r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3000</w:t>
      </w:r>
      <w:r w:rsidRPr="004963DC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亩以上，</w:t>
      </w:r>
      <w:r w:rsidRPr="00A16E58">
        <w:rPr>
          <w:rFonts w:ascii="仿宋_GB2312" w:eastAsia="仿宋_GB2312" w:hAnsi="仿宋" w:hint="eastAsia"/>
          <w:sz w:val="32"/>
        </w:rPr>
        <w:t>水田面积</w:t>
      </w:r>
      <w:r>
        <w:rPr>
          <w:rFonts w:ascii="仿宋_GB2312" w:eastAsia="仿宋_GB2312" w:hAnsi="仿宋"/>
          <w:sz w:val="32"/>
        </w:rPr>
        <w:t>20</w:t>
      </w:r>
      <w:r w:rsidRPr="00A16E58">
        <w:rPr>
          <w:rFonts w:ascii="仿宋_GB2312" w:eastAsia="仿宋_GB2312" w:hAnsi="仿宋"/>
          <w:sz w:val="32"/>
        </w:rPr>
        <w:t>00</w:t>
      </w:r>
      <w:r w:rsidRPr="00A16E58">
        <w:rPr>
          <w:rFonts w:ascii="仿宋_GB2312" w:eastAsia="仿宋_GB2312" w:hAnsi="仿宋" w:hint="eastAsia"/>
          <w:sz w:val="32"/>
        </w:rPr>
        <w:t>亩以上</w:t>
      </w:r>
      <w:r w:rsidRPr="00A16E58">
        <w:rPr>
          <w:rFonts w:ascii="仿宋_GB2312" w:eastAsia="仿宋_GB2312" w:hAnsi="仿宋" w:hint="eastAsia"/>
          <w:color w:val="333333"/>
          <w:sz w:val="32"/>
          <w:szCs w:val="32"/>
        </w:rPr>
        <w:t>；其它地区</w:t>
      </w:r>
      <w:r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合作社年累计</w:t>
      </w:r>
      <w:r w:rsidRPr="00FF74AD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全程机械化</w:t>
      </w:r>
      <w:r w:rsidRPr="004963DC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作业</w:t>
      </w:r>
      <w:r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服务旱田面积</w:t>
      </w:r>
      <w:r w:rsidRPr="00A16E58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达到</w:t>
      </w:r>
      <w:r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20</w:t>
      </w:r>
      <w:r w:rsidRPr="00A16E58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00</w:t>
      </w:r>
      <w:r w:rsidRPr="00A16E58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亩以上，</w:t>
      </w:r>
      <w:r w:rsidRPr="00A16E58">
        <w:rPr>
          <w:rFonts w:ascii="仿宋_GB2312" w:eastAsia="仿宋_GB2312" w:hAnsi="仿宋" w:hint="eastAsia"/>
          <w:sz w:val="32"/>
        </w:rPr>
        <w:t>水田面积</w:t>
      </w:r>
      <w:r>
        <w:rPr>
          <w:rFonts w:ascii="仿宋_GB2312" w:eastAsia="仿宋_GB2312" w:hAnsi="仿宋"/>
          <w:sz w:val="32"/>
        </w:rPr>
        <w:t>10</w:t>
      </w:r>
      <w:r w:rsidRPr="00A16E58">
        <w:rPr>
          <w:rFonts w:ascii="仿宋_GB2312" w:eastAsia="仿宋_GB2312" w:hAnsi="仿宋"/>
          <w:sz w:val="32"/>
        </w:rPr>
        <w:t>00</w:t>
      </w:r>
      <w:r w:rsidRPr="00A16E58">
        <w:rPr>
          <w:rFonts w:ascii="仿宋_GB2312" w:eastAsia="仿宋_GB2312" w:hAnsi="仿宋" w:hint="eastAsia"/>
          <w:sz w:val="32"/>
        </w:rPr>
        <w:t>亩以上</w:t>
      </w:r>
      <w:r w:rsidRPr="00A16E58">
        <w:rPr>
          <w:rFonts w:ascii="仿宋_GB2312" w:eastAsia="仿宋_GB2312" w:hAnsi="仿宋" w:hint="eastAsia"/>
          <w:color w:val="333333"/>
          <w:sz w:val="32"/>
          <w:szCs w:val="32"/>
        </w:rPr>
        <w:t>。</w:t>
      </w:r>
    </w:p>
    <w:p w:rsidR="0024113B" w:rsidRPr="00A16E58" w:rsidRDefault="0024113B" w:rsidP="0075127E">
      <w:pPr>
        <w:tabs>
          <w:tab w:val="left" w:pos="1800"/>
        </w:tabs>
        <w:spacing w:line="360" w:lineRule="auto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A16E58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3.</w:t>
      </w:r>
      <w:r w:rsidRPr="00A16E58">
        <w:rPr>
          <w:rFonts w:ascii="仿宋_GB2312" w:eastAsia="仿宋_GB2312" w:hAnsi="仿宋" w:hint="eastAsia"/>
          <w:sz w:val="32"/>
          <w:szCs w:val="32"/>
        </w:rPr>
        <w:t>有固定的办公、经营场所，具备开展业务所必须的办公培训、维修保养、信息通讯等设备设施条件</w:t>
      </w:r>
      <w:r w:rsidRPr="00A16E58">
        <w:rPr>
          <w:rFonts w:ascii="仿宋_GB2312" w:eastAsia="仿宋_GB2312" w:hAnsi="仿宋" w:hint="eastAsia"/>
          <w:sz w:val="32"/>
        </w:rPr>
        <w:t>，“三库一间”应符合规定的安全技术要求</w:t>
      </w:r>
      <w:r>
        <w:rPr>
          <w:rFonts w:ascii="仿宋_GB2312" w:eastAsia="仿宋_GB2312" w:hAnsi="仿宋" w:hint="eastAsia"/>
          <w:sz w:val="32"/>
        </w:rPr>
        <w:t>，机库棚面积不少</w:t>
      </w:r>
      <w:r w:rsidRPr="00A16E58">
        <w:rPr>
          <w:rFonts w:ascii="仿宋_GB2312" w:eastAsia="仿宋_GB2312" w:hAnsi="仿宋" w:hint="eastAsia"/>
          <w:sz w:val="32"/>
        </w:rPr>
        <w:t>于</w:t>
      </w:r>
      <w:r>
        <w:rPr>
          <w:rFonts w:ascii="仿宋_GB2312" w:eastAsia="仿宋_GB2312" w:hAnsi="仿宋"/>
          <w:sz w:val="32"/>
        </w:rPr>
        <w:t>2</w:t>
      </w:r>
      <w:r w:rsidRPr="00A16E58">
        <w:rPr>
          <w:rFonts w:ascii="仿宋_GB2312" w:eastAsia="仿宋_GB2312" w:hAnsi="仿宋"/>
          <w:sz w:val="32"/>
        </w:rPr>
        <w:t>00</w:t>
      </w:r>
      <w:r w:rsidRPr="00A16E58">
        <w:rPr>
          <w:rFonts w:ascii="仿宋_GB2312" w:eastAsia="仿宋_GB2312" w:hAnsi="仿宋" w:hint="eastAsia"/>
          <w:sz w:val="32"/>
        </w:rPr>
        <w:t>平方米</w:t>
      </w:r>
      <w:r w:rsidRPr="00A16E58">
        <w:rPr>
          <w:rFonts w:ascii="仿宋_GB2312" w:eastAsia="仿宋_GB2312" w:hAnsi="仿宋" w:hint="eastAsia"/>
          <w:sz w:val="32"/>
          <w:szCs w:val="32"/>
        </w:rPr>
        <w:t>，</w:t>
      </w:r>
      <w:r w:rsidRPr="00A16E58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维修间（含配件库）面积不少于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</w:t>
      </w:r>
      <w:r w:rsidRPr="00A16E58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0</w:t>
      </w:r>
      <w:r w:rsidRPr="00A16E58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平方米</w:t>
      </w:r>
      <w:r w:rsidRPr="00A16E58">
        <w:rPr>
          <w:rFonts w:ascii="仿宋_GB2312" w:eastAsia="仿宋_GB2312" w:hAnsi="仿宋" w:hint="eastAsia"/>
          <w:sz w:val="32"/>
          <w:szCs w:val="32"/>
        </w:rPr>
        <w:t>。</w:t>
      </w:r>
    </w:p>
    <w:p w:rsidR="0024113B" w:rsidRPr="00A16E58" w:rsidRDefault="0024113B" w:rsidP="0075127E">
      <w:pPr>
        <w:ind w:firstLineChars="200" w:firstLine="31680"/>
        <w:rPr>
          <w:rFonts w:ascii="仿宋_GB2312" w:eastAsia="仿宋_GB2312" w:hAnsi="仿宋" w:cs="宋体"/>
          <w:b/>
          <w:kern w:val="0"/>
          <w:sz w:val="32"/>
          <w:szCs w:val="32"/>
          <w:shd w:val="clear" w:color="auto" w:fill="FFFFFF"/>
        </w:rPr>
      </w:pPr>
      <w:r w:rsidRPr="00A16E58">
        <w:rPr>
          <w:rFonts w:ascii="仿宋_GB2312" w:eastAsia="仿宋_GB2312" w:hAnsi="仿宋" w:cs="宋体" w:hint="eastAsia"/>
          <w:b/>
          <w:kern w:val="0"/>
          <w:sz w:val="32"/>
          <w:szCs w:val="32"/>
          <w:shd w:val="clear" w:color="auto" w:fill="FFFFFF"/>
        </w:rPr>
        <w:t>（四）服务能力</w:t>
      </w:r>
    </w:p>
    <w:p w:rsidR="0024113B" w:rsidRPr="004963DC" w:rsidRDefault="0024113B" w:rsidP="0075127E">
      <w:pPr>
        <w:spacing w:line="360" w:lineRule="auto"/>
        <w:ind w:firstLineChars="200" w:firstLine="31680"/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</w:pPr>
      <w:r w:rsidRPr="004963DC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1.</w:t>
      </w:r>
      <w:r w:rsidRPr="004963DC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入社成员数量高于本省同行农机专业合作社成员平均水平，合作社成员数量达到</w:t>
      </w:r>
      <w:r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2</w:t>
      </w:r>
      <w:r w:rsidRPr="004963DC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人以上，服务农户较多。</w:t>
      </w:r>
    </w:p>
    <w:p w:rsidR="0024113B" w:rsidRPr="00FD7968" w:rsidRDefault="0024113B" w:rsidP="0075127E">
      <w:pPr>
        <w:spacing w:line="360" w:lineRule="auto"/>
        <w:ind w:firstLineChars="200" w:firstLine="31680"/>
        <w:jc w:val="left"/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</w:pPr>
      <w:r w:rsidRPr="004963DC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2.</w:t>
      </w:r>
      <w:r w:rsidRPr="00FD7968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合作社农机作业服务实行统一对外业务联系、统一作业调度、统一作业质量标准、统一收费标准、统一维修保养。</w:t>
      </w:r>
    </w:p>
    <w:p w:rsidR="0024113B" w:rsidRPr="00FD7968" w:rsidRDefault="0024113B" w:rsidP="0075127E">
      <w:pPr>
        <w:spacing w:line="360" w:lineRule="auto"/>
        <w:ind w:firstLineChars="200" w:firstLine="31680"/>
        <w:rPr>
          <w:rFonts w:ascii="仿宋_GB2312" w:eastAsia="仿宋_GB2312" w:hAnsi="仿宋" w:cs="宋体"/>
          <w:kern w:val="0"/>
          <w:sz w:val="32"/>
          <w:szCs w:val="32"/>
        </w:rPr>
      </w:pPr>
      <w:r w:rsidRPr="004963DC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3.</w:t>
      </w:r>
      <w:r>
        <w:rPr>
          <w:rFonts w:ascii="仿宋_GB2312" w:eastAsia="仿宋_GB2312" w:hAnsi="仿宋" w:hint="eastAsia"/>
          <w:sz w:val="32"/>
          <w:szCs w:val="32"/>
        </w:rPr>
        <w:t>合理</w:t>
      </w:r>
      <w:r w:rsidRPr="004963DC">
        <w:rPr>
          <w:rFonts w:ascii="仿宋_GB2312" w:eastAsia="仿宋_GB2312" w:hAnsi="仿宋" w:cs="宋体" w:hint="eastAsia"/>
          <w:kern w:val="0"/>
          <w:sz w:val="32"/>
          <w:szCs w:val="32"/>
        </w:rPr>
        <w:t>制定技术路线、技术规范和技术标准，选择合适的作业模式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作业质量符合规定或约定标准</w:t>
      </w:r>
      <w:r w:rsidRPr="004963DC">
        <w:rPr>
          <w:rFonts w:ascii="仿宋_GB2312" w:eastAsia="仿宋_GB2312" w:hAnsi="仿宋" w:hint="eastAsia"/>
          <w:sz w:val="32"/>
          <w:szCs w:val="32"/>
        </w:rPr>
        <w:t>。</w:t>
      </w:r>
    </w:p>
    <w:p w:rsidR="0024113B" w:rsidRDefault="0024113B" w:rsidP="00DE51E4">
      <w:pPr>
        <w:widowControl/>
        <w:spacing w:line="360" w:lineRule="auto"/>
        <w:jc w:val="left"/>
        <w:rPr>
          <w:rFonts w:ascii="仿宋_GB2312" w:eastAsia="仿宋_GB2312" w:hAnsi="仿宋"/>
          <w:sz w:val="32"/>
          <w:szCs w:val="32"/>
        </w:rPr>
      </w:pPr>
      <w:r w:rsidRPr="00FD7968">
        <w:rPr>
          <w:rFonts w:ascii="仿宋_GB2312" w:eastAsia="仿宋_GB2312" w:hAnsi="仿宋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仿宋" w:cs="宋体"/>
          <w:kern w:val="0"/>
          <w:sz w:val="32"/>
          <w:szCs w:val="32"/>
        </w:rPr>
        <w:t>4</w:t>
      </w:r>
      <w:r w:rsidRPr="00FD7968">
        <w:rPr>
          <w:rFonts w:ascii="仿宋_GB2312" w:eastAsia="仿宋_GB2312" w:hAnsi="仿宋" w:cs="宋体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重点在耕整地</w:t>
      </w:r>
      <w:r w:rsidRPr="004963DC">
        <w:rPr>
          <w:rFonts w:ascii="仿宋_GB2312" w:eastAsia="仿宋_GB2312" w:hAnsi="仿宋" w:hint="eastAsia"/>
          <w:sz w:val="32"/>
          <w:szCs w:val="32"/>
        </w:rPr>
        <w:t>、种植、收获、植保、烘干、秸秆处理等主要环节，</w:t>
      </w:r>
      <w:r>
        <w:rPr>
          <w:rFonts w:ascii="仿宋_GB2312" w:eastAsia="仿宋_GB2312" w:hAnsi="仿宋" w:hint="eastAsia"/>
          <w:sz w:val="32"/>
          <w:szCs w:val="32"/>
        </w:rPr>
        <w:t>开展全程机械化作业。</w:t>
      </w:r>
    </w:p>
    <w:p w:rsidR="0024113B" w:rsidRDefault="0024113B" w:rsidP="00DE51E4">
      <w:pPr>
        <w:widowControl/>
        <w:spacing w:line="360" w:lineRule="auto"/>
        <w:jc w:val="left"/>
      </w:pPr>
      <w:r>
        <w:rPr>
          <w:rFonts w:ascii="仿宋_GB2312" w:eastAsia="仿宋_GB2312" w:hAnsi="仿宋"/>
          <w:sz w:val="32"/>
          <w:szCs w:val="32"/>
        </w:rPr>
        <w:t xml:space="preserve">    5.</w:t>
      </w:r>
      <w:r w:rsidRPr="00FD7968">
        <w:rPr>
          <w:rFonts w:ascii="仿宋_GB2312" w:eastAsia="仿宋_GB2312" w:hAnsi="仿宋" w:cs="宋体" w:hint="eastAsia"/>
          <w:kern w:val="0"/>
          <w:sz w:val="32"/>
          <w:szCs w:val="32"/>
        </w:rPr>
        <w:t>利用现代信息技术开</w:t>
      </w:r>
      <w:r w:rsidRPr="004963DC">
        <w:rPr>
          <w:rFonts w:ascii="仿宋_GB2312" w:eastAsia="仿宋_GB2312" w:hAnsi="仿宋" w:cs="宋体" w:hint="eastAsia"/>
          <w:kern w:val="0"/>
          <w:sz w:val="32"/>
          <w:szCs w:val="32"/>
        </w:rPr>
        <w:t>展生产作业、技术培训、财务社务管理，</w:t>
      </w:r>
      <w:r w:rsidRPr="005A377F">
        <w:rPr>
          <w:rFonts w:ascii="仿宋_GB2312" w:eastAsia="仿宋_GB2312" w:hint="eastAsia"/>
          <w:sz w:val="32"/>
          <w:szCs w:val="32"/>
        </w:rPr>
        <w:t>实现农机</w:t>
      </w:r>
      <w:r>
        <w:rPr>
          <w:rFonts w:ascii="仿宋_GB2312" w:eastAsia="仿宋_GB2312" w:hint="eastAsia"/>
          <w:sz w:val="32"/>
          <w:szCs w:val="32"/>
        </w:rPr>
        <w:t>生产</w:t>
      </w:r>
      <w:r w:rsidRPr="005A377F">
        <w:rPr>
          <w:rFonts w:ascii="仿宋_GB2312" w:eastAsia="仿宋_GB2312" w:hint="eastAsia"/>
          <w:sz w:val="32"/>
          <w:szCs w:val="32"/>
        </w:rPr>
        <w:t>作业数量和质量的实时监控</w:t>
      </w:r>
      <w:r>
        <w:rPr>
          <w:rFonts w:ascii="仿宋_GB2312" w:eastAsia="仿宋_GB2312" w:hint="eastAsia"/>
          <w:sz w:val="32"/>
          <w:szCs w:val="32"/>
        </w:rPr>
        <w:t>以及</w:t>
      </w:r>
      <w:r w:rsidRPr="005A377F">
        <w:rPr>
          <w:rFonts w:ascii="仿宋_GB2312" w:eastAsia="仿宋_GB2312" w:hint="eastAsia"/>
          <w:sz w:val="32"/>
          <w:szCs w:val="32"/>
        </w:rPr>
        <w:t>合作社营销服务的电子商务化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4113B" w:rsidRPr="004D1086" w:rsidRDefault="0024113B" w:rsidP="00DE51E4">
      <w:pPr>
        <w:widowControl/>
        <w:spacing w:line="360" w:lineRule="auto"/>
        <w:rPr>
          <w:rFonts w:ascii="仿宋_GB2312" w:eastAsia="仿宋_GB2312" w:hAnsi="仿宋" w:cs="宋体"/>
          <w:b/>
          <w:kern w:val="0"/>
          <w:sz w:val="32"/>
          <w:szCs w:val="32"/>
        </w:rPr>
      </w:pPr>
      <w:r>
        <w:rPr>
          <w:rFonts w:ascii="仿宋_GB2312" w:eastAsia="仿宋_GB2312" w:hAnsi="仿宋" w:cs="宋体"/>
          <w:kern w:val="0"/>
          <w:sz w:val="32"/>
          <w:szCs w:val="32"/>
        </w:rPr>
        <w:t xml:space="preserve">   </w:t>
      </w:r>
      <w:r w:rsidRPr="004D1086">
        <w:rPr>
          <w:rFonts w:ascii="仿宋_GB2312" w:eastAsia="仿宋_GB2312" w:hAnsi="仿宋" w:cs="宋体" w:hint="eastAsia"/>
          <w:b/>
          <w:kern w:val="0"/>
          <w:sz w:val="32"/>
          <w:szCs w:val="32"/>
        </w:rPr>
        <w:t>（五）综合效益</w:t>
      </w:r>
    </w:p>
    <w:p w:rsidR="0024113B" w:rsidRDefault="0024113B" w:rsidP="0075127E">
      <w:pPr>
        <w:spacing w:line="360" w:lineRule="auto"/>
        <w:ind w:firstLineChars="200" w:firstLine="31680"/>
        <w:jc w:val="left"/>
        <w:rPr>
          <w:rFonts w:ascii="仿宋_GB2312" w:eastAsia="仿宋_GB2312" w:hAnsi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合作社带动成员增收致富和周边农户节本增效效果明显，成员收入高于县域内非成员农户平均收入</w:t>
      </w:r>
      <w:r>
        <w:rPr>
          <w:rFonts w:ascii="仿宋_GB2312" w:eastAsia="仿宋_GB2312" w:hAnsi="宋体"/>
          <w:color w:val="000000"/>
          <w:kern w:val="0"/>
          <w:sz w:val="32"/>
          <w:szCs w:val="32"/>
        </w:rPr>
        <w:t>20%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以上。</w:t>
      </w:r>
    </w:p>
    <w:p w:rsidR="0024113B" w:rsidRDefault="0024113B" w:rsidP="0075127E">
      <w:pPr>
        <w:spacing w:line="360" w:lineRule="auto"/>
        <w:ind w:firstLineChars="200" w:firstLine="31680"/>
        <w:rPr>
          <w:rFonts w:ascii="仿宋_GB2312" w:eastAsia="仿宋_GB2312" w:hAnsi="仿宋"/>
          <w:sz w:val="32"/>
          <w:szCs w:val="32"/>
        </w:rPr>
      </w:pPr>
      <w:r w:rsidRPr="004963DC">
        <w:rPr>
          <w:rFonts w:ascii="仿宋_GB2312" w:eastAsia="仿宋_GB2312" w:hAnsi="仿宋"/>
          <w:sz w:val="32"/>
          <w:szCs w:val="32"/>
        </w:rPr>
        <w:t>2.</w:t>
      </w:r>
      <w:r w:rsidRPr="004963DC">
        <w:rPr>
          <w:rFonts w:ascii="仿宋_GB2312" w:eastAsia="仿宋_GB2312" w:hAnsi="仿宋" w:hint="eastAsia"/>
          <w:sz w:val="32"/>
          <w:szCs w:val="32"/>
        </w:rPr>
        <w:t>近三年年度总作业量、总收入不断增长，区域带动能力强。</w:t>
      </w:r>
    </w:p>
    <w:p w:rsidR="0024113B" w:rsidRPr="004963DC" w:rsidRDefault="0024113B" w:rsidP="0075127E">
      <w:pPr>
        <w:ind w:firstLineChars="200" w:firstLine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3.</w:t>
      </w:r>
      <w:r>
        <w:rPr>
          <w:rFonts w:ascii="仿宋_GB2312" w:eastAsia="仿宋_GB2312" w:hAnsi="仿宋" w:hint="eastAsia"/>
          <w:sz w:val="32"/>
          <w:szCs w:val="32"/>
        </w:rPr>
        <w:t>积极</w:t>
      </w:r>
      <w:r w:rsidRPr="004963DC">
        <w:rPr>
          <w:rFonts w:ascii="仿宋_GB2312" w:eastAsia="仿宋_GB2312" w:hAnsi="仿宋" w:hint="eastAsia"/>
          <w:sz w:val="32"/>
          <w:szCs w:val="32"/>
        </w:rPr>
        <w:t>开展土地流转，入社经营土地面积逐年增加</w:t>
      </w:r>
      <w:r>
        <w:rPr>
          <w:rFonts w:ascii="仿宋_GB2312" w:eastAsia="仿宋_GB2312" w:hAnsi="仿宋" w:hint="eastAsia"/>
          <w:sz w:val="32"/>
          <w:szCs w:val="32"/>
        </w:rPr>
        <w:t>，在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发展多种形式土地适度规模经营方面作用突出。</w:t>
      </w:r>
    </w:p>
    <w:p w:rsidR="0024113B" w:rsidRPr="004D1086" w:rsidRDefault="0024113B" w:rsidP="0075127E">
      <w:pPr>
        <w:spacing w:line="360" w:lineRule="auto"/>
        <w:ind w:firstLineChars="200" w:firstLine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4.</w:t>
      </w:r>
      <w:r>
        <w:rPr>
          <w:rFonts w:ascii="仿宋_GB2312" w:eastAsia="仿宋_GB2312" w:hAnsi="仿宋" w:hint="eastAsia"/>
          <w:sz w:val="32"/>
          <w:szCs w:val="32"/>
        </w:rPr>
        <w:t>能为周边农民除提供农机化作业服务外，还可提供</w:t>
      </w:r>
      <w:r w:rsidRPr="00470A1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信息咨询、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机具维修、</w:t>
      </w:r>
      <w:r w:rsidRPr="00470A1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技术指导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、抗灾救灾</w:t>
      </w:r>
      <w:r w:rsidRPr="00470A1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等多种服务。</w:t>
      </w:r>
    </w:p>
    <w:p w:rsidR="0024113B" w:rsidRDefault="0024113B" w:rsidP="0075127E">
      <w:pPr>
        <w:widowControl/>
        <w:spacing w:line="360" w:lineRule="auto"/>
        <w:ind w:firstLineChars="200" w:firstLine="3168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5.</w:t>
      </w:r>
      <w:r w:rsidRPr="00470A1C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带头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应用先进适用的农机化新技术、新机具，在农业生产全程机械化、农机与农艺融合、农机化与信息化融合中起到表率作用。</w:t>
      </w:r>
      <w:r>
        <w:rPr>
          <w:rFonts w:ascii="仿宋_GB2312" w:eastAsia="仿宋_GB2312" w:hAnsi="仿宋" w:cs="宋体"/>
          <w:kern w:val="0"/>
          <w:sz w:val="32"/>
          <w:szCs w:val="32"/>
        </w:rPr>
        <w:t xml:space="preserve">                   </w:t>
      </w:r>
    </w:p>
    <w:p w:rsidR="0024113B" w:rsidRDefault="0024113B" w:rsidP="0067626E">
      <w:pPr>
        <w:adjustRightInd w:val="0"/>
        <w:snapToGrid w:val="0"/>
        <w:spacing w:line="600" w:lineRule="exact"/>
        <w:jc w:val="left"/>
        <w:rPr>
          <w:rFonts w:ascii="黑体" w:eastAsia="黑体" w:hAnsi="黑体"/>
          <w:snapToGrid w:val="0"/>
          <w:kern w:val="0"/>
          <w:sz w:val="32"/>
          <w:szCs w:val="32"/>
        </w:rPr>
      </w:pPr>
    </w:p>
    <w:p w:rsidR="0024113B" w:rsidRDefault="0024113B" w:rsidP="0067626E">
      <w:pPr>
        <w:adjustRightInd w:val="0"/>
        <w:snapToGrid w:val="0"/>
        <w:spacing w:line="600" w:lineRule="exact"/>
        <w:jc w:val="left"/>
        <w:rPr>
          <w:rFonts w:ascii="黑体" w:eastAsia="黑体" w:hAnsi="黑体"/>
          <w:snapToGrid w:val="0"/>
          <w:kern w:val="0"/>
          <w:sz w:val="32"/>
          <w:szCs w:val="32"/>
        </w:rPr>
      </w:pPr>
    </w:p>
    <w:p w:rsidR="0024113B" w:rsidRDefault="0024113B" w:rsidP="0067626E">
      <w:pPr>
        <w:adjustRightInd w:val="0"/>
        <w:snapToGrid w:val="0"/>
        <w:spacing w:line="600" w:lineRule="exact"/>
        <w:jc w:val="left"/>
        <w:rPr>
          <w:rFonts w:ascii="黑体" w:eastAsia="黑体" w:hAnsi="黑体"/>
          <w:snapToGrid w:val="0"/>
          <w:kern w:val="0"/>
          <w:sz w:val="32"/>
          <w:szCs w:val="32"/>
        </w:rPr>
      </w:pPr>
    </w:p>
    <w:sectPr w:rsidR="0024113B" w:rsidSect="0067626E">
      <w:footerReference w:type="default" r:id="rId6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113B" w:rsidRDefault="0024113B" w:rsidP="009F6AD9">
      <w:r>
        <w:separator/>
      </w:r>
    </w:p>
  </w:endnote>
  <w:endnote w:type="continuationSeparator" w:id="0">
    <w:p w:rsidR="0024113B" w:rsidRDefault="0024113B" w:rsidP="009F6A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13B" w:rsidRDefault="0024113B">
    <w:pPr>
      <w:pStyle w:val="Footer"/>
      <w:jc w:val="center"/>
    </w:pPr>
    <w:fldSimple w:instr=" PAGE   \* MERGEFORMAT ">
      <w:r w:rsidRPr="0075127E">
        <w:rPr>
          <w:noProof/>
          <w:lang w:val="zh-CN"/>
        </w:rPr>
        <w:t>3</w:t>
      </w:r>
    </w:fldSimple>
  </w:p>
  <w:p w:rsidR="0024113B" w:rsidRDefault="002411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113B" w:rsidRDefault="0024113B" w:rsidP="009F6AD9">
      <w:r>
        <w:separator/>
      </w:r>
    </w:p>
  </w:footnote>
  <w:footnote w:type="continuationSeparator" w:id="0">
    <w:p w:rsidR="0024113B" w:rsidRDefault="0024113B" w:rsidP="009F6A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77D1"/>
    <w:rsid w:val="00007DD5"/>
    <w:rsid w:val="00094FCB"/>
    <w:rsid w:val="000A1EB8"/>
    <w:rsid w:val="000B4A81"/>
    <w:rsid w:val="000D78C1"/>
    <w:rsid w:val="00112BB6"/>
    <w:rsid w:val="00135D24"/>
    <w:rsid w:val="00135E08"/>
    <w:rsid w:val="001571B6"/>
    <w:rsid w:val="00165DA0"/>
    <w:rsid w:val="001B58B4"/>
    <w:rsid w:val="001C544C"/>
    <w:rsid w:val="001E6B0B"/>
    <w:rsid w:val="002003C2"/>
    <w:rsid w:val="00227C4F"/>
    <w:rsid w:val="00233FED"/>
    <w:rsid w:val="0024113B"/>
    <w:rsid w:val="002430F7"/>
    <w:rsid w:val="002441A6"/>
    <w:rsid w:val="00276F42"/>
    <w:rsid w:val="00291420"/>
    <w:rsid w:val="002A752C"/>
    <w:rsid w:val="002B015C"/>
    <w:rsid w:val="002D1303"/>
    <w:rsid w:val="002D44F4"/>
    <w:rsid w:val="002F6F2B"/>
    <w:rsid w:val="003175C6"/>
    <w:rsid w:val="00374127"/>
    <w:rsid w:val="00381C91"/>
    <w:rsid w:val="00383010"/>
    <w:rsid w:val="00394807"/>
    <w:rsid w:val="003A77C6"/>
    <w:rsid w:val="00416522"/>
    <w:rsid w:val="00470A1C"/>
    <w:rsid w:val="004877D1"/>
    <w:rsid w:val="004929F6"/>
    <w:rsid w:val="004963DC"/>
    <w:rsid w:val="004D1086"/>
    <w:rsid w:val="004E0D1C"/>
    <w:rsid w:val="004E319B"/>
    <w:rsid w:val="005005C9"/>
    <w:rsid w:val="0056567D"/>
    <w:rsid w:val="005724FC"/>
    <w:rsid w:val="005A097F"/>
    <w:rsid w:val="005A377F"/>
    <w:rsid w:val="0067626E"/>
    <w:rsid w:val="00690113"/>
    <w:rsid w:val="006B4AAA"/>
    <w:rsid w:val="006C1CFA"/>
    <w:rsid w:val="006C2EEA"/>
    <w:rsid w:val="006D0632"/>
    <w:rsid w:val="006E1A90"/>
    <w:rsid w:val="006E7DBA"/>
    <w:rsid w:val="00710920"/>
    <w:rsid w:val="0075127E"/>
    <w:rsid w:val="007625BE"/>
    <w:rsid w:val="007B061E"/>
    <w:rsid w:val="007C3101"/>
    <w:rsid w:val="007D219A"/>
    <w:rsid w:val="007E3258"/>
    <w:rsid w:val="007F4463"/>
    <w:rsid w:val="008205FE"/>
    <w:rsid w:val="008316E0"/>
    <w:rsid w:val="00831722"/>
    <w:rsid w:val="00880455"/>
    <w:rsid w:val="008969F4"/>
    <w:rsid w:val="009427D3"/>
    <w:rsid w:val="009458CD"/>
    <w:rsid w:val="00965704"/>
    <w:rsid w:val="00975407"/>
    <w:rsid w:val="0097759D"/>
    <w:rsid w:val="00995217"/>
    <w:rsid w:val="009C3B89"/>
    <w:rsid w:val="009C7ECC"/>
    <w:rsid w:val="009E719C"/>
    <w:rsid w:val="009F6AD9"/>
    <w:rsid w:val="00A16E58"/>
    <w:rsid w:val="00A37D6C"/>
    <w:rsid w:val="00A5026E"/>
    <w:rsid w:val="00A6210E"/>
    <w:rsid w:val="00A91959"/>
    <w:rsid w:val="00AB1DBB"/>
    <w:rsid w:val="00AB47DB"/>
    <w:rsid w:val="00AD6554"/>
    <w:rsid w:val="00B115CB"/>
    <w:rsid w:val="00B417CE"/>
    <w:rsid w:val="00B55402"/>
    <w:rsid w:val="00B64D3A"/>
    <w:rsid w:val="00B77002"/>
    <w:rsid w:val="00B8002B"/>
    <w:rsid w:val="00BE4FB4"/>
    <w:rsid w:val="00C26611"/>
    <w:rsid w:val="00C33499"/>
    <w:rsid w:val="00C50004"/>
    <w:rsid w:val="00C55580"/>
    <w:rsid w:val="00C57D4A"/>
    <w:rsid w:val="00C96972"/>
    <w:rsid w:val="00CA6659"/>
    <w:rsid w:val="00CB780E"/>
    <w:rsid w:val="00CD2B1F"/>
    <w:rsid w:val="00CD7E47"/>
    <w:rsid w:val="00D5710A"/>
    <w:rsid w:val="00D95B83"/>
    <w:rsid w:val="00D97209"/>
    <w:rsid w:val="00DB35C1"/>
    <w:rsid w:val="00DB3CD8"/>
    <w:rsid w:val="00DE17DC"/>
    <w:rsid w:val="00DE51E4"/>
    <w:rsid w:val="00E04024"/>
    <w:rsid w:val="00E14E93"/>
    <w:rsid w:val="00E325D5"/>
    <w:rsid w:val="00E55157"/>
    <w:rsid w:val="00E553D0"/>
    <w:rsid w:val="00E93200"/>
    <w:rsid w:val="00E941B8"/>
    <w:rsid w:val="00EB4440"/>
    <w:rsid w:val="00EB56C9"/>
    <w:rsid w:val="00F3710E"/>
    <w:rsid w:val="00F94F05"/>
    <w:rsid w:val="00FA192C"/>
    <w:rsid w:val="00FD7968"/>
    <w:rsid w:val="00FE03E9"/>
    <w:rsid w:val="00FE7FC5"/>
    <w:rsid w:val="00FF5CE1"/>
    <w:rsid w:val="00FF7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F4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5A097F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A097F"/>
    <w:rPr>
      <w:rFonts w:ascii="宋体" w:eastAsia="宋体" w:hAnsi="Courier New" w:cs="Courier New"/>
      <w:sz w:val="21"/>
      <w:szCs w:val="21"/>
    </w:rPr>
  </w:style>
  <w:style w:type="paragraph" w:styleId="Title">
    <w:name w:val="Title"/>
    <w:basedOn w:val="Normal"/>
    <w:next w:val="Normal"/>
    <w:link w:val="TitleChar"/>
    <w:uiPriority w:val="99"/>
    <w:qFormat/>
    <w:rsid w:val="00094FCB"/>
    <w:pPr>
      <w:widowControl/>
      <w:spacing w:before="240" w:after="60"/>
      <w:jc w:val="center"/>
      <w:outlineLvl w:val="0"/>
    </w:pPr>
    <w:rPr>
      <w:rFonts w:ascii="Cambria" w:hAnsi="Cambria"/>
      <w:b/>
      <w:bCs/>
      <w:spacing w:val="8"/>
      <w:position w:val="12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094FCB"/>
    <w:rPr>
      <w:rFonts w:ascii="Cambria" w:eastAsia="宋体" w:hAnsi="Cambria" w:cs="Times New Roman"/>
      <w:b/>
      <w:bCs/>
      <w:spacing w:val="8"/>
      <w:position w:val="12"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rsid w:val="009F6A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F6AD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F6A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F6AD9"/>
    <w:rPr>
      <w:rFonts w:cs="Times New Roman"/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FE7FC5"/>
    <w:pPr>
      <w:snapToGrid w:val="0"/>
      <w:spacing w:before="50" w:after="50" w:line="360" w:lineRule="auto"/>
      <w:ind w:firstLineChars="200" w:firstLine="600"/>
    </w:pPr>
    <w:rPr>
      <w:rFonts w:ascii="仿宋_GB2312" w:eastAsia="仿宋_GB2312" w:hAnsi="Times New Roman" w:cs="仿宋_GB2312"/>
      <w:color w:val="000000"/>
      <w:kern w:val="0"/>
      <w:sz w:val="30"/>
      <w:szCs w:val="3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FE7FC5"/>
    <w:rPr>
      <w:rFonts w:ascii="仿宋_GB2312" w:eastAsia="仿宋_GB2312" w:hAnsi="Times New Roman" w:cs="仿宋_GB2312"/>
      <w:color w:val="000000"/>
      <w:kern w:val="0"/>
      <w:sz w:val="30"/>
      <w:szCs w:val="30"/>
    </w:rPr>
  </w:style>
  <w:style w:type="paragraph" w:customStyle="1" w:styleId="CharCharChar1Char">
    <w:name w:val="Char Char Char1 Char"/>
    <w:basedOn w:val="Normal"/>
    <w:uiPriority w:val="99"/>
    <w:rsid w:val="00FE7FC5"/>
    <w:pPr>
      <w:widowControl/>
      <w:adjustRightInd w:val="0"/>
      <w:spacing w:after="160" w:line="240" w:lineRule="exact"/>
      <w:jc w:val="left"/>
      <w:textAlignment w:val="baseline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4</Pages>
  <Words>277</Words>
  <Characters>1579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admin</dc:creator>
  <cp:keywords/>
  <dc:description/>
  <cp:lastModifiedBy>admin</cp:lastModifiedBy>
  <cp:revision>2</cp:revision>
  <cp:lastPrinted>2017-03-16T02:44:00Z</cp:lastPrinted>
  <dcterms:created xsi:type="dcterms:W3CDTF">2017-03-16T05:47:00Z</dcterms:created>
  <dcterms:modified xsi:type="dcterms:W3CDTF">2017-03-16T05:47:00Z</dcterms:modified>
</cp:coreProperties>
</file>