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宋体" w:eastAsia="黑体"/>
          <w:b/>
          <w:spacing w:val="-106"/>
          <w:sz w:val="72"/>
          <w:szCs w:val="72"/>
        </w:rPr>
      </w:pPr>
      <w:r>
        <w:rPr>
          <w:rFonts w:ascii="宋体" w:hAnsi="宋体" w:cs="宋体"/>
          <w:b/>
          <w:bCs/>
          <w:spacing w:val="-80"/>
          <w:kern w:val="0"/>
          <w:sz w:val="36"/>
          <w:szCs w:val="36"/>
          <w:lang w:eastAsia="ko-KR"/>
        </w:rPr>
        <w:pict>
          <v:shape id="_x0000_i1025" o:spt="136" type="#_x0000_t136" style="height:53.25pt;width:298.5pt;" fillcolor="#FF0000" filled="t" stroked="t" coordsize="21600,21600">
            <v:path/>
            <v:fill on="t" focussize="0,0"/>
            <v:stroke color="#FF0000"/>
            <v:imagedata o:title=""/>
            <o:lock v:ext="edit" text="f"/>
            <v:textpath on="t" fitshape="t" fitpath="t" trim="t" xscale="f" string="도문시농업및축목업국" style="font-family:宋体;font-size:28pt;v-text-align:center;"/>
            <w10:wrap type="none"/>
            <w10:anchorlock/>
          </v:shape>
        </w:pict>
      </w:r>
    </w:p>
    <w:p>
      <w:pPr>
        <w:rPr>
          <w:rFonts w:ascii="黑体" w:hAnsi="宋体" w:eastAsia="黑体"/>
          <w:b/>
          <w:spacing w:val="-106"/>
          <w:sz w:val="72"/>
          <w:szCs w:val="72"/>
        </w:rPr>
      </w:pPr>
      <w:r>
        <w:rPr>
          <w:rFonts w:ascii="宋体" w:hAnsi="宋体" w:cs="宋体"/>
          <w:b/>
          <w:bCs/>
          <w:spacing w:val="-80"/>
          <w:kern w:val="0"/>
          <w:sz w:val="30"/>
          <w:szCs w:val="30"/>
        </w:rPr>
        <w:pict>
          <v:shape id="_x0000_i1026" o:spt="136" type="#_x0000_t136" style="height:54pt;width:298.5pt;" fillcolor="#FF0000" filled="t" stroked="t" coordsize="21600,21600">
            <v:path/>
            <v:fill on="t" focussize="0,0"/>
            <v:stroke color="#FF0000"/>
            <v:imagedata o:title=""/>
            <o:lock v:ext="edit" text="f"/>
            <v:textpath on="t" fitshape="t" fitpath="t" trim="t" xscale="f" string="图们市农业和畜牧业局" style="font-family:宋体;font-size:28pt;font-weight:bold;v-text-align:center;"/>
            <w10:wrap type="none"/>
            <w10:anchorlock/>
          </v:shape>
        </w:pict>
      </w:r>
      <w:r>
        <w:pict>
          <v:shape id="文本框 4" o:spid="_x0000_s1026" o:spt="202" type="#_x0000_t202" style="position:absolute;left:0pt;margin-left:299.25pt;margin-top:0pt;height:115.8pt;width:173.25pt;z-index:251659264;mso-width-relative:page;mso-height-relative:page;" stroked="t" coordsize="21600,21600" o:gfxdata="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yYU7TXAAAACAEAAA8AAAAAAAAAAQAgAAAAIgAAAGRycy9kb3ducmV2LnhtbFBLAQIUABQAAAAI&#10;AIdO4kDjnywd7gEAAOkDAAAOAAAAAAAAAAEAIAAAACYBAABkcnMvZTJvRG9jLnhtbFBLBQYAAAAA&#10;BgAGAFkBAACGBQAAAAA=&#10;">
            <v:path/>
            <v:fill focussize="0,0"/>
            <v:stroke color="#FFFFFF" joinstyle="miter"/>
            <v:imagedata o:title=""/>
            <o:lock v:ext="edit"/>
            <v:textbox>
              <w:txbxContent>
                <w:p>
                  <w:pPr>
                    <w:rPr>
                      <w:rFonts w:eastAsia="Batang"/>
                      <w:b/>
                      <w:color w:val="FF0000"/>
                      <w:spacing w:val="20"/>
                      <w:sz w:val="144"/>
                      <w:szCs w:val="84"/>
                      <w:lang w:eastAsia="ko-KR"/>
                    </w:rPr>
                  </w:pPr>
                  <w:r>
                    <w:rPr>
                      <w:rFonts w:hint="eastAsia"/>
                      <w:b/>
                      <w:color w:val="FF0000"/>
                      <w:spacing w:val="20"/>
                      <w:sz w:val="144"/>
                      <w:szCs w:val="84"/>
                    </w:rPr>
                    <w:t>文件</w:t>
                  </w:r>
                </w:p>
                <w:p>
                  <w:pPr>
                    <w:rPr>
                      <w:b/>
                      <w:sz w:val="84"/>
                      <w:szCs w:val="84"/>
                    </w:rPr>
                  </w:pPr>
                </w:p>
                <w:p>
                  <w:pPr>
                    <w:rPr>
                      <w:b/>
                      <w:sz w:val="84"/>
                      <w:szCs w:val="84"/>
                    </w:rPr>
                  </w:pPr>
                </w:p>
              </w:txbxContent>
            </v:textbox>
          </v:shape>
        </w:pict>
      </w:r>
    </w:p>
    <w:p>
      <w:pPr>
        <w:rPr>
          <w:rFonts w:ascii="宋体" w:hAnsi="宋体" w:cs="宋体"/>
          <w:b/>
          <w:bCs/>
          <w:spacing w:val="-80"/>
          <w:kern w:val="0"/>
          <w:sz w:val="30"/>
          <w:szCs w:val="30"/>
        </w:rPr>
      </w:pPr>
      <w:r>
        <w:rPr>
          <w:rFonts w:ascii="宋体" w:hAnsi="宋体" w:cs="宋体"/>
          <w:b/>
          <w:bCs/>
          <w:spacing w:val="-80"/>
          <w:kern w:val="0"/>
          <w:sz w:val="30"/>
          <w:szCs w:val="30"/>
        </w:rPr>
        <w:pict>
          <v:shape id="_x0000_i1027" o:spt="136" type="#_x0000_t136" style="height:47.25pt;width:298.5pt;" fillcolor="#FF0000" filled="t" stroked="t" coordsize="21600,21600">
            <v:path/>
            <v:fill on="t" focussize="0,0"/>
            <v:stroke color="#FF0000"/>
            <v:imagedata o:title=""/>
            <o:lock v:ext="edit" text="f"/>
            <v:textpath on="t" fitshape="t" fitpath="t" trim="t" xscale="f" string="도문시재정국" style="font-family:宋体;font-size:28pt;v-text-align:center;"/>
            <w10:wrap type="none"/>
            <w10:anchorlock/>
          </v:shape>
        </w:pict>
      </w:r>
    </w:p>
    <w:p>
      <w:pPr>
        <w:rPr>
          <w:rFonts w:ascii="宋体" w:hAnsi="宋体" w:eastAsia="Batang" w:cs="宋体"/>
          <w:b/>
          <w:bCs/>
          <w:spacing w:val="-80"/>
          <w:kern w:val="0"/>
          <w:sz w:val="30"/>
          <w:szCs w:val="30"/>
          <w:lang w:eastAsia="ko-KR"/>
        </w:rPr>
      </w:pPr>
      <w:r>
        <w:rPr>
          <w:rFonts w:ascii="宋体" w:hAnsi="宋体" w:cs="宋体"/>
          <w:b/>
          <w:bCs/>
          <w:spacing w:val="-80"/>
          <w:kern w:val="0"/>
          <w:sz w:val="30"/>
          <w:szCs w:val="30"/>
        </w:rPr>
        <w:pict>
          <v:shape id="_x0000_i1028" o:spt="136" type="#_x0000_t136" style="height:48pt;width:298.5pt;" fillcolor="#FF0000" filled="t" stroked="t" coordsize="21600,21600">
            <v:path/>
            <v:fill on="t" focussize="0,0"/>
            <v:stroke color="#FF0000"/>
            <v:imagedata o:title=""/>
            <o:lock v:ext="edit" text="f"/>
            <v:textpath on="t" fitshape="t" fitpath="t" trim="t" xscale="f" string="图们市财政局" style="font-family:宋体;font-size:28pt;v-text-align:center;"/>
            <w10:wrap type="none"/>
            <w10:anchorlock/>
          </v:shape>
        </w:pict>
      </w:r>
    </w:p>
    <w:p>
      <w:pPr>
        <w:jc w:val="center"/>
        <w:rPr>
          <w:rFonts w:ascii="仿宋_GB2312" w:eastAsia="仿宋_GB2312"/>
          <w:sz w:val="32"/>
        </w:rPr>
      </w:pPr>
      <w:r>
        <w:rPr>
          <w:rFonts w:hint="eastAsia" w:ascii="仿宋_GB2312" w:eastAsia="仿宋_GB2312"/>
          <w:sz w:val="32"/>
        </w:rPr>
        <w:t>图农财联〔2018〕 8 号</w:t>
      </w:r>
    </w:p>
    <w:p>
      <w:pPr>
        <w:jc w:val="center"/>
        <w:rPr>
          <w:b/>
          <w:bCs/>
          <w:color w:val="FF0000"/>
          <w:szCs w:val="21"/>
        </w:rPr>
      </w:pPr>
      <w:r>
        <w:pict>
          <v:line id="直接连接符 3" o:spid="_x0000_s1027" o:spt="20" style="position:absolute;left:0pt;margin-left:-8.9pt;margin-top:7.95pt;height:3.3pt;width:438.25pt;z-index:251658240;mso-width-relative:page;mso-height-relative:page;" stroked="t" coordsize="21600,21600" o:gfxdata="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9t1v7ZAAAA&#10;CQEAAA8AAAAAAAAAAQAgAAAAIgAAAGRycy9kb3ducmV2LnhtbFBLAQIUABQAAAAIAIdO4kBoBYUZ&#10;4wEAAJsDAAAOAAAAAAAAAAEAIAAAACgBAABkcnMvZTJvRG9jLnhtbFBLBQYAAAAABgAGAFkBAAB9&#10;BQAAAAA=&#10;">
            <v:path arrowok="t"/>
            <v:fill focussize="0,0"/>
            <v:stroke weight="1.5pt" color="#FF0000"/>
            <v:imagedata o:title=""/>
            <o:lock v:ext="edit"/>
          </v:line>
        </w:pict>
      </w:r>
    </w:p>
    <w:p>
      <w:pPr>
        <w:jc w:val="center"/>
        <w:rPr>
          <w:rFonts w:ascii="宋体" w:hAnsi="宋体"/>
          <w:b/>
          <w:sz w:val="44"/>
          <w:szCs w:val="44"/>
        </w:rPr>
      </w:pPr>
      <w:r>
        <w:rPr>
          <w:rFonts w:hint="eastAsia" w:ascii="宋体" w:hAnsi="宋体"/>
          <w:b/>
          <w:sz w:val="44"/>
          <w:szCs w:val="44"/>
        </w:rPr>
        <w:t>关于上报《图们市2018—2020年农业机械购置补贴实施方案》的报告</w:t>
      </w:r>
    </w:p>
    <w:p>
      <w:pPr>
        <w:jc w:val="center"/>
        <w:rPr>
          <w:b/>
          <w:spacing w:val="-10"/>
          <w:sz w:val="44"/>
          <w:szCs w:val="44"/>
        </w:rPr>
      </w:pPr>
    </w:p>
    <w:p>
      <w:pPr>
        <w:rPr>
          <w:rFonts w:ascii="仿宋_GB2312" w:hAnsi="仿宋_GB2312" w:eastAsia="仿宋_GB2312" w:cs="仿宋_GB2312"/>
          <w:sz w:val="32"/>
          <w:szCs w:val="32"/>
        </w:rPr>
      </w:pPr>
      <w:r>
        <w:rPr>
          <w:rFonts w:hint="eastAsia" w:ascii="仿宋_GB2312" w:hAnsi="仿宋_GB2312" w:eastAsia="仿宋_GB2312" w:cs="仿宋_GB2312"/>
          <w:sz w:val="32"/>
          <w:szCs w:val="32"/>
        </w:rPr>
        <w:t>省农委、省财政厅：</w:t>
      </w:r>
    </w:p>
    <w:p>
      <w:pPr>
        <w:spacing w:line="600" w:lineRule="exact"/>
        <w:ind w:firstLine="420" w:firstLineChars="200"/>
        <w:rPr>
          <w:rFonts w:ascii="仿宋_GB2312" w:hAnsi="宋体" w:eastAsia="仿宋_GB2312"/>
          <w:sz w:val="32"/>
          <w:szCs w:val="32"/>
        </w:rPr>
      </w:pPr>
      <w:r>
        <w:rPr>
          <w:rFonts w:hint="eastAsia"/>
        </w:rPr>
        <w:t xml:space="preserve">  </w:t>
      </w:r>
      <w:r>
        <w:rPr>
          <w:rFonts w:hint="eastAsia" w:ascii="仿宋_GB2312" w:hAnsi="仿宋_GB2312" w:eastAsia="仿宋_GB2312" w:cs="仿宋_GB2312"/>
        </w:rPr>
        <w:t xml:space="preserve"> </w:t>
      </w:r>
      <w:r>
        <w:rPr>
          <w:rFonts w:hint="eastAsia" w:ascii="仿宋_GB2312" w:hAnsi="仿宋_GB2312" w:eastAsia="仿宋_GB2312" w:cs="仿宋_GB2312"/>
          <w:color w:val="000000"/>
          <w:kern w:val="0"/>
          <w:sz w:val="32"/>
          <w:szCs w:val="32"/>
        </w:rPr>
        <w:t>为贯彻落实《吉林省农业委员会 吉林省财政厅关于印发&lt;吉林省2018—2020年农业机械购置补贴的实施意见》（吉农机发[2018]7号）精神，支持引导图们市农业机械化全程全面高质高效发展，促进农业供给侧结构性改革，助力乡村振兴战略实施，结合我市实际，</w:t>
      </w:r>
      <w:r>
        <w:rPr>
          <w:rFonts w:hint="eastAsia" w:ascii="仿宋_GB2312" w:eastAsia="仿宋_GB2312"/>
          <w:sz w:val="32"/>
          <w:szCs w:val="32"/>
        </w:rPr>
        <w:t>经图们市农业机械购置补贴领导小组办公室研究，</w:t>
      </w:r>
      <w:r>
        <w:rPr>
          <w:rFonts w:hint="eastAsia" w:ascii="仿宋_GB2312" w:hAnsi="仿宋_GB2312" w:eastAsia="仿宋_GB2312" w:cs="仿宋_GB2312"/>
          <w:color w:val="000000"/>
          <w:kern w:val="0"/>
          <w:sz w:val="32"/>
          <w:szCs w:val="32"/>
        </w:rPr>
        <w:t>制定了《图们市2018—2020年农业机械购置补贴实施方案》</w:t>
      </w:r>
      <w:r>
        <w:rPr>
          <w:rFonts w:hint="eastAsia" w:ascii="仿宋_GB2312" w:hAnsi="宋体" w:eastAsia="仿宋_GB2312"/>
          <w:sz w:val="32"/>
          <w:szCs w:val="32"/>
        </w:rPr>
        <w:t>。</w:t>
      </w:r>
    </w:p>
    <w:p>
      <w:pPr>
        <w:spacing w:line="520" w:lineRule="exact"/>
        <w:ind w:firstLine="480" w:firstLineChars="150"/>
        <w:rPr>
          <w:rFonts w:ascii="仿宋_GB2312" w:hAnsi="宋体" w:eastAsia="仿宋_GB2312"/>
          <w:sz w:val="32"/>
          <w:szCs w:val="32"/>
        </w:rPr>
      </w:pPr>
      <w:r>
        <w:rPr>
          <w:rFonts w:hint="eastAsia" w:ascii="仿宋_GB2312" w:hAnsi="宋体" w:eastAsia="仿宋_GB2312"/>
          <w:sz w:val="32"/>
          <w:szCs w:val="32"/>
        </w:rPr>
        <w:t xml:space="preserve"> </w:t>
      </w: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rPr>
          <w:rFonts w:ascii="仿宋_GB2312" w:hAnsi="宋体" w:eastAsia="仿宋_GB2312"/>
          <w:sz w:val="32"/>
          <w:szCs w:val="32"/>
        </w:rPr>
      </w:pPr>
      <w:r>
        <w:rPr>
          <w:rFonts w:hint="eastAsia" w:ascii="仿宋_GB2312" w:hAnsi="宋体" w:eastAsia="仿宋_GB2312"/>
          <w:sz w:val="32"/>
          <w:szCs w:val="32"/>
        </w:rPr>
        <w:t xml:space="preserve"> </w:t>
      </w:r>
    </w:p>
    <w:p>
      <w:pPr>
        <w:spacing w:line="520" w:lineRule="exact"/>
        <w:rPr>
          <w:rFonts w:ascii="仿宋_GB2312" w:hAnsi="宋体" w:eastAsia="仿宋_GB2312"/>
          <w:sz w:val="32"/>
          <w:szCs w:val="32"/>
        </w:rPr>
      </w:pPr>
      <w:r>
        <w:rPr>
          <w:rFonts w:hint="eastAsia" w:ascii="仿宋_GB2312" w:hAnsi="宋体" w:eastAsia="仿宋_GB2312"/>
          <w:sz w:val="32"/>
          <w:szCs w:val="32"/>
        </w:rPr>
        <w:t xml:space="preserve"> 附件：《图们市2018-2020年农业机械购置补贴实施方案》</w:t>
      </w: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ind w:firstLine="480" w:firstLineChars="150"/>
        <w:rPr>
          <w:rFonts w:ascii="仿宋_GB2312" w:hAnsi="宋体" w:eastAsia="仿宋_GB2312"/>
          <w:sz w:val="32"/>
          <w:szCs w:val="32"/>
        </w:rPr>
      </w:pPr>
    </w:p>
    <w:p>
      <w:pPr>
        <w:spacing w:line="520" w:lineRule="exact"/>
        <w:rPr>
          <w:rFonts w:ascii="仿宋_GB2312" w:hAnsi="宋体" w:eastAsia="仿宋_GB2312"/>
          <w:sz w:val="32"/>
          <w:szCs w:val="32"/>
        </w:rPr>
      </w:pPr>
      <w:r>
        <w:rPr>
          <w:rFonts w:hint="eastAsia" w:ascii="仿宋_GB2312" w:hAnsi="宋体" w:eastAsia="仿宋_GB2312"/>
          <w:sz w:val="32"/>
          <w:szCs w:val="32"/>
        </w:rPr>
        <w:t>图们市农业和畜牧业局               图们市财政局</w:t>
      </w: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r>
        <w:rPr>
          <w:rFonts w:hint="eastAsia" w:ascii="仿宋_GB2312" w:hAnsi="宋体" w:eastAsia="仿宋_GB2312"/>
          <w:sz w:val="32"/>
          <w:szCs w:val="32"/>
        </w:rPr>
        <w:t xml:space="preserve">                                2018年6月20日</w:t>
      </w: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pPr>
    </w:p>
    <w:p>
      <w:pPr>
        <w:rPr>
          <w:rFonts w:ascii="黑体" w:eastAsia="黑体"/>
          <w:sz w:val="32"/>
          <w:szCs w:val="32"/>
          <w:u w:val="single"/>
        </w:rPr>
      </w:pPr>
      <w:r>
        <w:rPr>
          <w:rFonts w:hint="eastAsia" w:ascii="黑体" w:eastAsia="黑体"/>
          <w:sz w:val="32"/>
          <w:szCs w:val="32"/>
          <w:u w:val="thick" w:color="FF0000"/>
        </w:rPr>
        <w:t xml:space="preserve">抄报：   省农业委员会       省财政厅                 </w:t>
      </w:r>
      <w:r>
        <w:rPr>
          <w:rFonts w:hint="eastAsia" w:ascii="黑体" w:eastAsia="黑体"/>
          <w:sz w:val="32"/>
          <w:szCs w:val="32"/>
          <w:u w:val="single"/>
        </w:rPr>
        <w:t xml:space="preserve">    </w:t>
      </w:r>
    </w:p>
    <w:p>
      <w:pPr>
        <w:rPr>
          <w:rFonts w:ascii="黑体" w:eastAsia="黑体"/>
          <w:sz w:val="32"/>
          <w:szCs w:val="32"/>
          <w:u w:val="thick" w:color="FF0000"/>
        </w:rPr>
      </w:pPr>
      <w:r>
        <w:rPr>
          <w:rFonts w:hint="eastAsia" w:ascii="黑体" w:eastAsia="黑体"/>
          <w:sz w:val="32"/>
          <w:szCs w:val="32"/>
          <w:u w:val="thick" w:color="FF0000"/>
        </w:rPr>
        <w:t xml:space="preserve">图们市农业和畜牧业局          2018年6月20日印发   </w:t>
      </w:r>
    </w:p>
    <w:p>
      <w:r>
        <w:rPr>
          <w:rFonts w:hint="eastAsia" w:ascii="黑体" w:eastAsia="黑体"/>
          <w:sz w:val="32"/>
          <w:szCs w:val="32"/>
        </w:rPr>
        <w:t xml:space="preserve">                                       （共印6份）</w:t>
      </w:r>
    </w:p>
    <w:p>
      <w:pPr>
        <w:spacing w:line="520" w:lineRule="exact"/>
        <w:rPr>
          <w:rFonts w:ascii="仿宋_GB2312" w:hAnsi="宋体" w:eastAsia="仿宋_GB2312"/>
          <w:sz w:val="32"/>
          <w:szCs w:val="32"/>
        </w:rPr>
      </w:pPr>
    </w:p>
    <w:p>
      <w:pPr>
        <w:spacing w:line="520" w:lineRule="exact"/>
        <w:rPr>
          <w:rFonts w:ascii="仿宋_GB2312" w:hAnsi="宋体" w:eastAsia="仿宋_GB2312"/>
          <w:sz w:val="32"/>
          <w:szCs w:val="32"/>
        </w:rPr>
        <w:sectPr>
          <w:headerReference r:id="rId3" w:type="default"/>
          <w:pgSz w:w="11906" w:h="16838"/>
          <w:pgMar w:top="1440" w:right="1800" w:bottom="1440" w:left="1800" w:header="851" w:footer="992" w:gutter="0"/>
          <w:cols w:space="425" w:num="1"/>
          <w:docGrid w:type="lines" w:linePitch="312" w:charSpace="0"/>
        </w:sectPr>
      </w:pPr>
    </w:p>
    <w:p>
      <w:pPr>
        <w:spacing w:line="600" w:lineRule="exact"/>
        <w:jc w:val="center"/>
        <w:rPr>
          <w:rFonts w:hint="eastAsia" w:eastAsia="方正小标宋_GBK" w:cs="Times New Roman"/>
          <w:b/>
          <w:sz w:val="44"/>
          <w:szCs w:val="44"/>
        </w:rPr>
        <w:sectPr>
          <w:footerReference r:id="rId4" w:type="default"/>
          <w:pgSz w:w="11906" w:h="16838"/>
          <w:pgMar w:top="1440" w:right="1746" w:bottom="1440" w:left="1746" w:header="851" w:footer="992" w:gutter="0"/>
          <w:pgNumType w:start="1"/>
          <w:cols w:space="0" w:num="1"/>
          <w:rtlGutter w:val="0"/>
          <w:docGrid w:type="lines" w:linePitch="312" w:charSpace="0"/>
        </w:sectPr>
      </w:pPr>
    </w:p>
    <w:p>
      <w:pPr>
        <w:spacing w:line="600" w:lineRule="exact"/>
        <w:jc w:val="center"/>
        <w:rPr>
          <w:rFonts w:eastAsia="方正小标宋_GBK" w:cs="Times New Roman"/>
          <w:b/>
          <w:sz w:val="44"/>
          <w:szCs w:val="44"/>
        </w:rPr>
      </w:pPr>
      <w:r>
        <w:rPr>
          <w:rFonts w:hint="eastAsia" w:eastAsia="方正小标宋_GBK" w:cs="Times New Roman"/>
          <w:b/>
          <w:sz w:val="44"/>
          <w:szCs w:val="44"/>
        </w:rPr>
        <w:t>图们市</w:t>
      </w:r>
      <w:r>
        <w:rPr>
          <w:rFonts w:eastAsia="方正小标宋_GBK" w:cs="Times New Roman"/>
          <w:b/>
          <w:sz w:val="44"/>
          <w:szCs w:val="44"/>
        </w:rPr>
        <w:t>2018</w:t>
      </w:r>
      <w:r>
        <w:rPr>
          <w:rFonts w:hint="eastAsia" w:eastAsia="方正小标宋_GBK" w:cs="Times New Roman"/>
          <w:b/>
          <w:sz w:val="44"/>
          <w:szCs w:val="44"/>
        </w:rPr>
        <w:t>﹣</w:t>
      </w:r>
      <w:r>
        <w:rPr>
          <w:rFonts w:eastAsia="方正小标宋_GBK" w:cs="Times New Roman"/>
          <w:b/>
          <w:sz w:val="44"/>
          <w:szCs w:val="44"/>
        </w:rPr>
        <w:t>2020</w:t>
      </w:r>
      <w:r>
        <w:rPr>
          <w:rFonts w:hint="eastAsia" w:eastAsia="方正小标宋_GBK" w:cs="Times New Roman"/>
          <w:b/>
          <w:sz w:val="44"/>
          <w:szCs w:val="44"/>
        </w:rPr>
        <w:t>年农业机械</w:t>
      </w:r>
    </w:p>
    <w:p>
      <w:pPr>
        <w:spacing w:line="600" w:lineRule="exact"/>
        <w:jc w:val="center"/>
        <w:rPr>
          <w:rFonts w:eastAsia="方正小标宋_GBK" w:cs="Times New Roman"/>
          <w:b/>
          <w:sz w:val="44"/>
          <w:szCs w:val="44"/>
        </w:rPr>
      </w:pPr>
      <w:r>
        <w:rPr>
          <w:rFonts w:hint="eastAsia" w:eastAsia="方正小标宋_GBK" w:cs="Times New Roman"/>
          <w:b/>
          <w:sz w:val="44"/>
          <w:szCs w:val="44"/>
        </w:rPr>
        <w:t>购置补贴实施方案</w:t>
      </w:r>
    </w:p>
    <w:p>
      <w:pPr>
        <w:spacing w:line="600" w:lineRule="exact"/>
        <w:jc w:val="center"/>
        <w:rPr>
          <w:rFonts w:eastAsia="仿宋_GB2312" w:cs="Times New Roman"/>
          <w:sz w:val="32"/>
          <w:szCs w:val="32"/>
        </w:rPr>
      </w:pPr>
    </w:p>
    <w:p>
      <w:pPr>
        <w:spacing w:line="600" w:lineRule="exact"/>
        <w:ind w:firstLine="643" w:firstLineChars="200"/>
        <w:rPr>
          <w:rFonts w:ascii="宋体" w:cs="Times New Roman"/>
          <w:b/>
          <w:sz w:val="32"/>
          <w:szCs w:val="32"/>
        </w:rPr>
      </w:pPr>
      <w:r>
        <w:rPr>
          <w:rFonts w:hint="eastAsia" w:ascii="宋体" w:hAnsi="宋体" w:cs="Times New Roman"/>
          <w:b/>
          <w:sz w:val="32"/>
          <w:szCs w:val="32"/>
        </w:rPr>
        <w:t>一、总体要求</w:t>
      </w:r>
    </w:p>
    <w:p>
      <w:pPr>
        <w:spacing w:line="600" w:lineRule="exact"/>
        <w:ind w:firstLine="640" w:firstLineChars="200"/>
        <w:rPr>
          <w:rFonts w:ascii="仿宋" w:hAnsi="仿宋" w:eastAsia="仿宋" w:cs="Times New Roman"/>
          <w:color w:val="000000"/>
          <w:kern w:val="0"/>
          <w:sz w:val="32"/>
          <w:szCs w:val="32"/>
        </w:rPr>
      </w:pPr>
      <w:r>
        <w:rPr>
          <w:rFonts w:hint="eastAsia" w:ascii="仿宋" w:hAnsi="仿宋" w:eastAsia="仿宋" w:cs="Times New Roman"/>
          <w:color w:val="000000"/>
          <w:kern w:val="0"/>
          <w:sz w:val="32"/>
          <w:szCs w:val="32"/>
        </w:rPr>
        <w:t>围绕实施乡村振兴战略，以促进农业机械化全程全面高质高效发展为目标，推进普惠共享，继续实施敞开普惠农机购置补贴政策，为我市农业提前率先基本实现现代化提供坚实有力的技术装备支撑。</w:t>
      </w:r>
    </w:p>
    <w:p>
      <w:pPr>
        <w:spacing w:line="600" w:lineRule="exact"/>
        <w:ind w:firstLine="643" w:firstLineChars="200"/>
        <w:rPr>
          <w:rFonts w:ascii="宋体" w:cs="Times New Roman"/>
          <w:b/>
          <w:sz w:val="32"/>
          <w:szCs w:val="32"/>
        </w:rPr>
      </w:pPr>
      <w:r>
        <w:rPr>
          <w:rFonts w:hint="eastAsia" w:ascii="宋体" w:hAnsi="宋体" w:cs="Times New Roman"/>
          <w:b/>
          <w:sz w:val="32"/>
          <w:szCs w:val="32"/>
        </w:rPr>
        <w:t>二、补贴实施方式和资金使用</w:t>
      </w:r>
    </w:p>
    <w:p>
      <w:pPr>
        <w:spacing w:line="600" w:lineRule="exact"/>
        <w:ind w:firstLine="643" w:firstLineChars="200"/>
        <w:rPr>
          <w:rFonts w:ascii="仿宋" w:hAnsi="仿宋" w:eastAsia="仿宋" w:cs="Times New Roman"/>
          <w:color w:val="000000"/>
          <w:kern w:val="0"/>
          <w:sz w:val="32"/>
          <w:szCs w:val="32"/>
        </w:rPr>
      </w:pPr>
      <w:r>
        <w:rPr>
          <w:rFonts w:hint="eastAsia" w:ascii="仿宋" w:hAnsi="仿宋" w:eastAsia="仿宋" w:cs="Times New Roman"/>
          <w:b/>
          <w:bCs/>
          <w:color w:val="000000"/>
          <w:kern w:val="0"/>
          <w:sz w:val="32"/>
          <w:szCs w:val="32"/>
        </w:rPr>
        <w:t>（一）实施方式。</w:t>
      </w:r>
      <w:r>
        <w:rPr>
          <w:rFonts w:hint="eastAsia" w:ascii="仿宋" w:hAnsi="仿宋" w:eastAsia="仿宋" w:cs="Times New Roman"/>
          <w:color w:val="000000"/>
          <w:kern w:val="0"/>
          <w:sz w:val="32"/>
          <w:szCs w:val="32"/>
        </w:rPr>
        <w:t>实施敞开普惠的农机购置补贴政策，实行“自主购机、敞开补贴、先购后补、县级结算、直补到卡”的补贴操作方式，按照惠民公平、便民高效的原则组织实施补贴工作。</w:t>
      </w:r>
    </w:p>
    <w:p>
      <w:pPr>
        <w:spacing w:line="600" w:lineRule="exact"/>
        <w:ind w:firstLine="643" w:firstLineChars="200"/>
        <w:rPr>
          <w:rFonts w:ascii="仿宋" w:hAnsi="仿宋" w:eastAsia="仿宋" w:cs="Times New Roman"/>
          <w:color w:val="000000"/>
          <w:kern w:val="0"/>
          <w:sz w:val="32"/>
          <w:szCs w:val="32"/>
        </w:rPr>
      </w:pPr>
      <w:r>
        <w:rPr>
          <w:rFonts w:hint="eastAsia" w:ascii="仿宋" w:hAnsi="仿宋" w:eastAsia="仿宋" w:cs="Times New Roman"/>
          <w:b/>
          <w:bCs/>
          <w:color w:val="000000"/>
          <w:kern w:val="0"/>
          <w:sz w:val="32"/>
          <w:szCs w:val="32"/>
        </w:rPr>
        <w:t>（二）资金使用。</w:t>
      </w:r>
      <w:r>
        <w:rPr>
          <w:rFonts w:hint="eastAsia" w:ascii="仿宋" w:hAnsi="仿宋" w:eastAsia="仿宋" w:cs="Times New Roman"/>
          <w:color w:val="000000"/>
          <w:kern w:val="0"/>
          <w:sz w:val="32"/>
          <w:szCs w:val="32"/>
        </w:rPr>
        <w:t>农机购置补贴资金实行专款专用，主要用于支持购置先进适用农业机械，以及开展新产品试点等方面。农机购置补贴资金年度结余资金连续滚动使用。</w:t>
      </w:r>
    </w:p>
    <w:p>
      <w:pPr>
        <w:spacing w:line="600" w:lineRule="exact"/>
        <w:ind w:firstLine="643" w:firstLineChars="200"/>
        <w:rPr>
          <w:rFonts w:ascii="宋体" w:cs="Times New Roman"/>
          <w:b/>
          <w:sz w:val="32"/>
          <w:szCs w:val="32"/>
        </w:rPr>
      </w:pPr>
      <w:r>
        <w:rPr>
          <w:rFonts w:hint="eastAsia" w:ascii="宋体" w:hAnsi="宋体" w:cs="Times New Roman"/>
          <w:b/>
          <w:sz w:val="32"/>
          <w:szCs w:val="32"/>
        </w:rPr>
        <w:t>三、补贴范围和补贴机具</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（一）补贴机具种类。</w:t>
      </w:r>
      <w:r>
        <w:rPr>
          <w:rFonts w:hint="eastAsia" w:ascii="仿宋" w:hAnsi="仿宋" w:eastAsia="仿宋" w:cs="Times New Roman"/>
          <w:color w:val="000000"/>
          <w:kern w:val="0"/>
          <w:sz w:val="32"/>
          <w:szCs w:val="32"/>
        </w:rPr>
        <w:t>农机购置补贴机具种类范围（以下简称“补贴范围”）为耕整地机械、种植施肥机械、田间管理机械、收获机械、收获后处理机械、农产品初加工机械、</w:t>
      </w:r>
      <w:r>
        <w:rPr>
          <w:rFonts w:hint="eastAsia" w:ascii="仿宋" w:hAnsi="仿宋" w:eastAsia="仿宋" w:cs="Times New Roman"/>
          <w:color w:val="000000"/>
          <w:sz w:val="32"/>
          <w:szCs w:val="32"/>
        </w:rPr>
        <w:t>排灌机械、畜牧机械、农业</w:t>
      </w:r>
      <w:r>
        <w:rPr>
          <w:rFonts w:hint="eastAsia" w:ascii="仿宋" w:hAnsi="仿宋" w:eastAsia="仿宋" w:cs="Times New Roman"/>
          <w:sz w:val="32"/>
          <w:szCs w:val="32"/>
        </w:rPr>
        <w:t>废弃物利用处理设备、农田基本建设机械、动力机械和其他机械等</w:t>
      </w:r>
      <w:r>
        <w:rPr>
          <w:rFonts w:ascii="仿宋" w:hAnsi="仿宋" w:eastAsia="仿宋" w:cs="Times New Roman"/>
          <w:sz w:val="32"/>
          <w:szCs w:val="32"/>
        </w:rPr>
        <w:t>12</w:t>
      </w:r>
      <w:r>
        <w:rPr>
          <w:rFonts w:hint="eastAsia" w:ascii="仿宋" w:hAnsi="仿宋" w:eastAsia="仿宋" w:cs="Times New Roman"/>
          <w:sz w:val="32"/>
          <w:szCs w:val="32"/>
        </w:rPr>
        <w:t>大类</w:t>
      </w:r>
      <w:r>
        <w:rPr>
          <w:rFonts w:ascii="仿宋" w:hAnsi="仿宋" w:eastAsia="仿宋" w:cs="Times New Roman"/>
          <w:sz w:val="32"/>
          <w:szCs w:val="32"/>
        </w:rPr>
        <w:t>26</w:t>
      </w:r>
      <w:r>
        <w:rPr>
          <w:rFonts w:hint="eastAsia" w:ascii="仿宋" w:hAnsi="仿宋" w:eastAsia="仿宋" w:cs="Times New Roman"/>
          <w:sz w:val="32"/>
          <w:szCs w:val="32"/>
        </w:rPr>
        <w:t>个小类</w:t>
      </w:r>
      <w:r>
        <w:rPr>
          <w:rFonts w:ascii="仿宋" w:hAnsi="仿宋" w:eastAsia="仿宋" w:cs="Times New Roman"/>
          <w:sz w:val="32"/>
          <w:szCs w:val="32"/>
        </w:rPr>
        <w:t>47</w:t>
      </w:r>
      <w:r>
        <w:rPr>
          <w:rFonts w:hint="eastAsia" w:ascii="仿宋" w:hAnsi="仿宋" w:eastAsia="仿宋" w:cs="Times New Roman"/>
          <w:sz w:val="32"/>
          <w:szCs w:val="32"/>
        </w:rPr>
        <w:t>个品目（详见附件</w:t>
      </w:r>
      <w:r>
        <w:rPr>
          <w:rFonts w:ascii="仿宋" w:hAnsi="仿宋" w:eastAsia="仿宋" w:cs="Times New Roman"/>
          <w:sz w:val="32"/>
          <w:szCs w:val="32"/>
        </w:rPr>
        <w:t>2</w:t>
      </w:r>
      <w:r>
        <w:rPr>
          <w:rFonts w:hint="eastAsia" w:ascii="仿宋" w:hAnsi="仿宋" w:eastAsia="仿宋" w:cs="Times New Roman"/>
          <w:sz w:val="32"/>
          <w:szCs w:val="32"/>
        </w:rPr>
        <w:t>）。</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（二）补贴机具产品。</w:t>
      </w:r>
      <w:r>
        <w:rPr>
          <w:rFonts w:hint="eastAsia" w:ascii="仿宋" w:hAnsi="仿宋" w:eastAsia="仿宋" w:cs="Times New Roman"/>
          <w:sz w:val="32"/>
          <w:szCs w:val="32"/>
        </w:rPr>
        <w:t>补贴机具必须是我省补贴范围内的产品，同时还应具备以下资质之一：</w:t>
      </w:r>
      <w:r>
        <w:rPr>
          <w:rFonts w:ascii="仿宋" w:hAnsi="仿宋" w:eastAsia="仿宋" w:cs="Times New Roman"/>
          <w:sz w:val="32"/>
          <w:szCs w:val="32"/>
        </w:rPr>
        <w:t>1.</w:t>
      </w:r>
      <w:r>
        <w:rPr>
          <w:rFonts w:hint="eastAsia" w:ascii="仿宋" w:hAnsi="仿宋" w:eastAsia="仿宋" w:cs="Times New Roman"/>
          <w:sz w:val="32"/>
          <w:szCs w:val="32"/>
        </w:rPr>
        <w:t>获得农业机械试验鉴定证书（农业机械推广鉴定证书）；</w:t>
      </w:r>
      <w:r>
        <w:rPr>
          <w:rFonts w:ascii="仿宋" w:hAnsi="仿宋" w:eastAsia="仿宋" w:cs="Times New Roman"/>
          <w:sz w:val="32"/>
          <w:szCs w:val="32"/>
        </w:rPr>
        <w:t>2.</w:t>
      </w:r>
      <w:r>
        <w:rPr>
          <w:rFonts w:hint="eastAsia" w:ascii="仿宋" w:hAnsi="仿宋" w:eastAsia="仿宋" w:cs="Times New Roman"/>
          <w:sz w:val="32"/>
          <w:szCs w:val="32"/>
        </w:rPr>
        <w:t>获得农机强制性产品认证证书；</w:t>
      </w:r>
      <w:r>
        <w:rPr>
          <w:rFonts w:ascii="仿宋" w:hAnsi="仿宋" w:eastAsia="仿宋" w:cs="Times New Roman"/>
          <w:sz w:val="32"/>
          <w:szCs w:val="32"/>
        </w:rPr>
        <w:t>3.</w:t>
      </w:r>
      <w:r>
        <w:rPr>
          <w:rFonts w:hint="eastAsia" w:ascii="仿宋" w:hAnsi="仿宋" w:eastAsia="仿宋" w:cs="Times New Roman"/>
          <w:sz w:val="32"/>
          <w:szCs w:val="32"/>
        </w:rPr>
        <w:t>列入农机自愿性认证采信试点范围，获得农机自愿性产品认证证书。</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补贴机具产品须在明显位置固定标有生产企业、产品名称和型号、出厂编号、生产日期、执行标准等信息的永久性铭牌。铭牌必须采用金属材质、铆接在机具固定位置、固定可靠并不易脱落或更换。铭牌要字迹清晰，不得采用手写方式标注铭牌内容。其单机产品标注的产品名称、型号和发动机编号（没有动力的不需标注）、产品架号、出厂编号应当是唯一的。发动机编号、产品架号、出厂编号须用钢（铸、刻）印等方式固化并清晰易辨、规范完整、没有涂改及能够拓印。拖拉机、联合收割机还必须按</w:t>
      </w:r>
      <w:r>
        <w:rPr>
          <w:rFonts w:ascii="仿宋" w:hAnsi="仿宋" w:eastAsia="仿宋" w:cs="Times New Roman"/>
          <w:sz w:val="32"/>
          <w:szCs w:val="32"/>
        </w:rPr>
        <w:t>GB16151-2008</w:t>
      </w:r>
      <w:r>
        <w:rPr>
          <w:rFonts w:hint="eastAsia" w:ascii="仿宋" w:hAnsi="仿宋" w:eastAsia="仿宋" w:cs="Times New Roman"/>
          <w:sz w:val="32"/>
          <w:szCs w:val="32"/>
        </w:rPr>
        <w:t>《农业机械运行安全技术条件》中的相关规定，打印发动机型号和发动机出厂编号。</w:t>
      </w:r>
    </w:p>
    <w:p>
      <w:pPr>
        <w:spacing w:line="600" w:lineRule="exact"/>
        <w:ind w:firstLine="640" w:firstLineChars="200"/>
        <w:rPr>
          <w:rFonts w:ascii="仿宋" w:hAnsi="仿宋" w:eastAsia="仿宋" w:cs="Times New Roman"/>
          <w:sz w:val="32"/>
          <w:szCs w:val="32"/>
        </w:rPr>
      </w:pPr>
      <w:r>
        <w:rPr>
          <w:rFonts w:hint="eastAsia" w:ascii="仿宋" w:hAnsi="仿宋" w:eastAsia="仿宋" w:cs="Times New Roman"/>
          <w:sz w:val="32"/>
          <w:szCs w:val="32"/>
        </w:rPr>
        <w:t>购机者对其购置的补贴机具拥有所有权，可自主使用、依法依规处置。</w:t>
      </w:r>
    </w:p>
    <w:p>
      <w:pPr>
        <w:spacing w:line="600" w:lineRule="exact"/>
        <w:ind w:firstLine="643" w:firstLineChars="200"/>
        <w:rPr>
          <w:rFonts w:ascii="宋体" w:cs="Times New Roman"/>
          <w:b/>
          <w:sz w:val="32"/>
          <w:szCs w:val="32"/>
        </w:rPr>
      </w:pPr>
      <w:r>
        <w:rPr>
          <w:rFonts w:hint="eastAsia" w:ascii="宋体" w:hAnsi="宋体" w:cs="Times New Roman"/>
          <w:b/>
          <w:sz w:val="32"/>
          <w:szCs w:val="32"/>
        </w:rPr>
        <w:t>四、补贴对象和补贴标准</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（一）补贴对象。</w:t>
      </w:r>
      <w:r>
        <w:rPr>
          <w:rFonts w:hint="eastAsia" w:ascii="仿宋" w:hAnsi="仿宋" w:eastAsia="仿宋" w:cs="Times New Roman"/>
          <w:sz w:val="32"/>
          <w:szCs w:val="32"/>
        </w:rPr>
        <w:t>农机购置补贴政策继续覆盖全市4个镇。补贴对象为从事农业生产的个人和农业生产经营组织（以下简称“购机者”），其中农业生产经营组织包括农村集体经济组织、农民专业合作经济组织、农业企业和其他从事农业生产经营的组织。</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（二）补贴标准。</w:t>
      </w:r>
      <w:r>
        <w:rPr>
          <w:rFonts w:hint="eastAsia" w:ascii="仿宋" w:hAnsi="仿宋" w:eastAsia="仿宋" w:cs="Times New Roman"/>
          <w:sz w:val="32"/>
          <w:szCs w:val="32"/>
        </w:rPr>
        <w:t>农机购置补贴实行定额补贴。补贴额由省农机化主管部门负责确定。</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（三）补贴额调整。</w:t>
      </w:r>
      <w:r>
        <w:rPr>
          <w:rFonts w:hint="eastAsia" w:ascii="仿宋" w:hAnsi="仿宋" w:eastAsia="仿宋" w:cs="Times New Roman"/>
          <w:sz w:val="32"/>
          <w:szCs w:val="32"/>
        </w:rPr>
        <w:t>补贴额调整一般按年度进行，补贴额不超过农业部发布的最高补贴额。对个别产品补贴额高于</w:t>
      </w:r>
      <w:r>
        <w:rPr>
          <w:rFonts w:ascii="仿宋" w:hAnsi="仿宋" w:eastAsia="仿宋" w:cs="Times New Roman"/>
          <w:sz w:val="32"/>
          <w:szCs w:val="32"/>
        </w:rPr>
        <w:t>50%</w:t>
      </w:r>
      <w:r>
        <w:rPr>
          <w:rFonts w:hint="eastAsia" w:ascii="仿宋" w:hAnsi="仿宋" w:eastAsia="仿宋" w:cs="Times New Roman"/>
          <w:sz w:val="32"/>
          <w:szCs w:val="32"/>
        </w:rPr>
        <w:t>的，暂缓办理该产品补贴手续；对暂缓办理补贴手续的，由该产品生产企业在接到相关通知的</w:t>
      </w:r>
      <w:r>
        <w:rPr>
          <w:rFonts w:ascii="仿宋" w:hAnsi="仿宋" w:eastAsia="仿宋" w:cs="Times New Roman"/>
          <w:sz w:val="32"/>
          <w:szCs w:val="32"/>
        </w:rPr>
        <w:t>7</w:t>
      </w:r>
      <w:r>
        <w:rPr>
          <w:rFonts w:hint="eastAsia" w:ascii="仿宋" w:hAnsi="仿宋" w:eastAsia="仿宋" w:cs="Times New Roman"/>
          <w:sz w:val="32"/>
          <w:szCs w:val="32"/>
        </w:rPr>
        <w:t>个工作日内，向省农机化主管部门主动做出说明并根据情况做出相应调整。对非因重大技术突破带来农机制造成本下降和未主动做出说明的，按照不高于该产品销售价格</w:t>
      </w:r>
      <w:r>
        <w:rPr>
          <w:rFonts w:ascii="仿宋" w:hAnsi="仿宋" w:eastAsia="仿宋" w:cs="Times New Roman"/>
          <w:sz w:val="32"/>
          <w:szCs w:val="32"/>
        </w:rPr>
        <w:t>40%</w:t>
      </w:r>
      <w:r>
        <w:rPr>
          <w:rFonts w:hint="eastAsia" w:ascii="仿宋" w:hAnsi="仿宋" w:eastAsia="仿宋" w:cs="Times New Roman"/>
          <w:sz w:val="32"/>
          <w:szCs w:val="32"/>
        </w:rPr>
        <w:t>的补贴额实施补贴。对有违规情节的，按农业部、财政部联合制定的《农业机械购置补贴产品违规经营行为处理办法（试行）》以及本省相关规定处理。对无违规情节且已购置的产品，按原规定履行相关手续并视情况优化调整该产品补贴额。</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（四）补贴机具数量。</w:t>
      </w:r>
      <w:r>
        <w:rPr>
          <w:rFonts w:hint="eastAsia" w:ascii="仿宋" w:hAnsi="仿宋" w:eastAsia="仿宋" w:cs="Times New Roman"/>
          <w:sz w:val="32"/>
          <w:szCs w:val="32"/>
        </w:rPr>
        <w:t>补贴范围内的机具，全部敞开补贴，购机者可以根据自身生产需要购置。</w:t>
      </w:r>
    </w:p>
    <w:p>
      <w:pPr>
        <w:spacing w:line="600" w:lineRule="exact"/>
        <w:ind w:firstLine="643" w:firstLineChars="200"/>
        <w:rPr>
          <w:rFonts w:ascii="宋体" w:cs="Times New Roman"/>
          <w:b/>
          <w:sz w:val="32"/>
          <w:szCs w:val="32"/>
        </w:rPr>
      </w:pPr>
      <w:r>
        <w:rPr>
          <w:rFonts w:hint="eastAsia" w:ascii="宋体" w:hAnsi="宋体" w:cs="Times New Roman"/>
          <w:b/>
          <w:sz w:val="32"/>
          <w:szCs w:val="32"/>
        </w:rPr>
        <w:t>五、办补时间和相关要求</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sz w:val="32"/>
          <w:szCs w:val="32"/>
        </w:rPr>
        <w:t>（一）补贴办理时间。</w:t>
      </w:r>
      <w:r>
        <w:rPr>
          <w:rFonts w:hint="eastAsia" w:ascii="仿宋" w:hAnsi="仿宋" w:eastAsia="仿宋" w:cs="Times New Roman"/>
          <w:sz w:val="32"/>
          <w:szCs w:val="32"/>
        </w:rPr>
        <w:t>农机购置补贴办理时间，以年度为单位，实行全年办理。每年补贴办理截止时间为当年</w:t>
      </w:r>
      <w:r>
        <w:rPr>
          <w:rFonts w:ascii="仿宋" w:hAnsi="仿宋" w:eastAsia="仿宋" w:cs="Times New Roman"/>
          <w:sz w:val="32"/>
          <w:szCs w:val="32"/>
        </w:rPr>
        <w:t>12</w:t>
      </w:r>
      <w:r>
        <w:rPr>
          <w:rFonts w:hint="eastAsia" w:ascii="仿宋" w:hAnsi="仿宋" w:eastAsia="仿宋" w:cs="Times New Roman"/>
          <w:sz w:val="32"/>
          <w:szCs w:val="32"/>
        </w:rPr>
        <w:t>月</w:t>
      </w:r>
      <w:r>
        <w:rPr>
          <w:rFonts w:ascii="仿宋" w:hAnsi="仿宋" w:eastAsia="仿宋" w:cs="Times New Roman"/>
          <w:sz w:val="32"/>
          <w:szCs w:val="32"/>
        </w:rPr>
        <w:t>15</w:t>
      </w:r>
      <w:r>
        <w:rPr>
          <w:rFonts w:hint="eastAsia" w:ascii="仿宋" w:hAnsi="仿宋" w:eastAsia="仿宋" w:cs="Times New Roman"/>
          <w:sz w:val="32"/>
          <w:szCs w:val="32"/>
        </w:rPr>
        <w:t>日。在当年补贴截止时间后，不对当年购置机具办理购机补贴核实确认手续。下年原则上不对上年购置的未办理补贴核实确认手续的购置机具实施补贴。</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sz w:val="32"/>
          <w:szCs w:val="32"/>
        </w:rPr>
        <w:t>（二）机具补贴时限。</w:t>
      </w:r>
      <w:r>
        <w:rPr>
          <w:rFonts w:hint="eastAsia" w:ascii="仿宋" w:hAnsi="仿宋" w:eastAsia="仿宋" w:cs="Times New Roman"/>
          <w:sz w:val="32"/>
          <w:szCs w:val="32"/>
        </w:rPr>
        <w:t>申请办理补贴的机具，应当为当年新购置机具。其补贴资格为当年购置、当年办理、当年有效。为满足购机者生产需要，对当年购置且已投入生产应用的补贴机具，给予办理补贴。</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sz w:val="32"/>
          <w:szCs w:val="32"/>
        </w:rPr>
        <w:t>（三）补贴申领时间。</w:t>
      </w:r>
      <w:r>
        <w:rPr>
          <w:rFonts w:hint="eastAsia" w:ascii="仿宋" w:hAnsi="仿宋" w:eastAsia="仿宋" w:cs="Times New Roman"/>
          <w:sz w:val="32"/>
          <w:szCs w:val="32"/>
        </w:rPr>
        <w:t>购置补贴申领有效期原则上当年有效。因当年财政补贴资金规模不够、办理手续时间紧张等没有兑现补贴的，在下一个年度优先补贴，其补贴额按照购置当年的补贴额补贴。</w:t>
      </w:r>
    </w:p>
    <w:p>
      <w:pPr>
        <w:spacing w:line="600" w:lineRule="exact"/>
        <w:ind w:firstLine="643" w:firstLineChars="200"/>
        <w:rPr>
          <w:rFonts w:ascii="宋体" w:cs="Times New Roman"/>
          <w:b/>
          <w:sz w:val="32"/>
          <w:szCs w:val="32"/>
        </w:rPr>
      </w:pPr>
      <w:r>
        <w:rPr>
          <w:rFonts w:hint="eastAsia" w:ascii="宋体" w:hAnsi="宋体" w:cs="Times New Roman"/>
          <w:b/>
          <w:sz w:val="32"/>
          <w:szCs w:val="32"/>
        </w:rPr>
        <w:t>六、特别事项和管理要求</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w:t>
      </w:r>
      <w:r>
        <w:rPr>
          <w:rFonts w:hint="eastAsia" w:ascii="仿宋" w:hAnsi="仿宋" w:eastAsia="仿宋" w:cs="Times New Roman"/>
          <w:b/>
          <w:bCs/>
          <w:sz w:val="32"/>
          <w:szCs w:val="32"/>
        </w:rPr>
        <w:t>一）实行牌证管理的补贴机具。</w:t>
      </w:r>
      <w:r>
        <w:rPr>
          <w:rFonts w:hint="eastAsia" w:ascii="仿宋" w:hAnsi="仿宋" w:eastAsia="仿宋" w:cs="Times New Roman"/>
          <w:sz w:val="32"/>
          <w:szCs w:val="32"/>
        </w:rPr>
        <w:t>对实行牌证管理的拖拉机、联合收获机等补贴机具，要在办理核验补贴过程中一并办理牌证照。</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（二）对安装类、设施类等其他补贴机具。</w:t>
      </w:r>
      <w:r>
        <w:rPr>
          <w:rFonts w:hint="eastAsia" w:ascii="仿宋" w:hAnsi="仿宋" w:eastAsia="仿宋" w:cs="Times New Roman"/>
          <w:sz w:val="32"/>
          <w:szCs w:val="32"/>
        </w:rPr>
        <w:t>对收获后处理机械、农产品初加工机械、畜牧机械、基本农田建设机械及微耕机、田园管理机等安装类、设施类或安全风险较高类补贴机具，在生产应用一段时期后兑付补贴资金。</w:t>
      </w:r>
    </w:p>
    <w:p>
      <w:pPr>
        <w:spacing w:line="600" w:lineRule="exact"/>
        <w:ind w:firstLine="643" w:firstLineChars="200"/>
        <w:rPr>
          <w:rFonts w:ascii="仿宋" w:hAnsi="仿宋" w:eastAsia="仿宋" w:cs="Times New Roman"/>
          <w:sz w:val="32"/>
          <w:szCs w:val="32"/>
        </w:rPr>
      </w:pPr>
      <w:r>
        <w:rPr>
          <w:rFonts w:hint="eastAsia" w:ascii="仿宋" w:hAnsi="仿宋" w:eastAsia="仿宋" w:cs="Times New Roman"/>
          <w:b/>
          <w:bCs/>
          <w:color w:val="000000"/>
          <w:kern w:val="0"/>
          <w:sz w:val="32"/>
          <w:szCs w:val="32"/>
        </w:rPr>
        <w:t>（三）敞开补贴机具核验。</w:t>
      </w:r>
      <w:r>
        <w:rPr>
          <w:rFonts w:hint="eastAsia" w:ascii="仿宋" w:hAnsi="仿宋" w:eastAsia="仿宋" w:cs="Times New Roman"/>
          <w:sz w:val="32"/>
          <w:szCs w:val="32"/>
        </w:rPr>
        <w:t>对个人当年购置机具数量</w:t>
      </w:r>
      <w:r>
        <w:rPr>
          <w:rFonts w:ascii="仿宋" w:hAnsi="仿宋" w:eastAsia="仿宋" w:cs="Times New Roman"/>
          <w:sz w:val="32"/>
          <w:szCs w:val="32"/>
        </w:rPr>
        <w:t>3</w:t>
      </w:r>
      <w:r>
        <w:rPr>
          <w:rFonts w:hint="eastAsia" w:ascii="仿宋" w:hAnsi="仿宋" w:eastAsia="仿宋" w:cs="Times New Roman"/>
          <w:sz w:val="32"/>
          <w:szCs w:val="32"/>
        </w:rPr>
        <w:t>台及以上的、农业生产经营组织当年购置机具数量</w:t>
      </w:r>
      <w:r>
        <w:rPr>
          <w:rFonts w:ascii="仿宋" w:hAnsi="仿宋" w:eastAsia="仿宋" w:cs="Times New Roman"/>
          <w:sz w:val="32"/>
          <w:szCs w:val="32"/>
        </w:rPr>
        <w:t>6</w:t>
      </w:r>
      <w:r>
        <w:rPr>
          <w:rFonts w:hint="eastAsia" w:ascii="仿宋" w:hAnsi="仿宋" w:eastAsia="仿宋" w:cs="Times New Roman"/>
          <w:sz w:val="32"/>
          <w:szCs w:val="32"/>
        </w:rPr>
        <w:t>台及以上的，要根据购机者购置补贴机具的数量是否与其生产经营规模相适应、是否与其生产实际需要相符合、是否与其实际购机能力相匹配三个方面进行核查。主要核查其提供的在我市境内的有各镇农经站进行备案的土地承包、流转或代耕（托管）合同，以及资金证明。对购置补贴机具的数量，超出其经营规模、生产实际需要、实际购置能力的，可在其说明购置补贴机具数量使用情况并进行考核后确定补贴数量。</w:t>
      </w:r>
    </w:p>
    <w:p>
      <w:pPr>
        <w:spacing w:line="600" w:lineRule="exact"/>
        <w:ind w:firstLine="643" w:firstLineChars="200"/>
        <w:rPr>
          <w:rFonts w:ascii="宋体" w:cs="Times New Roman"/>
          <w:b/>
          <w:sz w:val="32"/>
          <w:szCs w:val="32"/>
        </w:rPr>
      </w:pPr>
      <w:r>
        <w:rPr>
          <w:rFonts w:hint="eastAsia" w:ascii="宋体" w:hAnsi="宋体" w:cs="Times New Roman"/>
          <w:b/>
          <w:sz w:val="32"/>
          <w:szCs w:val="32"/>
        </w:rPr>
        <w:t>七、补贴操作流程</w:t>
      </w:r>
    </w:p>
    <w:p>
      <w:pPr>
        <w:spacing w:line="240" w:lineRule="atLeast"/>
        <w:ind w:firstLine="470" w:firstLineChars="147"/>
        <w:jc w:val="left"/>
        <w:rPr>
          <w:rFonts w:ascii="仿宋" w:hAnsi="仿宋" w:eastAsia="仿宋" w:cs="Times New Roman"/>
          <w:sz w:val="32"/>
          <w:szCs w:val="32"/>
        </w:rPr>
      </w:pPr>
      <w:r>
        <w:rPr>
          <w:rFonts w:hint="eastAsia" w:ascii="仿宋" w:hAnsi="仿宋" w:eastAsia="仿宋" w:cs="Times New Roman"/>
          <w:sz w:val="32"/>
          <w:szCs w:val="32"/>
        </w:rPr>
        <w:t>总体操作程序如下：</w:t>
      </w:r>
    </w:p>
    <w:p>
      <w:pPr>
        <w:spacing w:line="240" w:lineRule="atLeast"/>
        <w:ind w:firstLine="472" w:firstLineChars="147"/>
        <w:jc w:val="left"/>
        <w:rPr>
          <w:rFonts w:ascii="仿宋" w:hAnsi="仿宋" w:eastAsia="仿宋" w:cs="Times New Roman"/>
          <w:sz w:val="32"/>
          <w:szCs w:val="32"/>
        </w:rPr>
      </w:pPr>
      <w:r>
        <w:rPr>
          <w:rFonts w:ascii="仿宋" w:hAnsi="仿宋" w:eastAsia="仿宋" w:cs="Times New Roman"/>
          <w:b/>
          <w:bCs/>
          <w:sz w:val="32"/>
          <w:szCs w:val="32"/>
        </w:rPr>
        <w:t>(</w:t>
      </w:r>
      <w:r>
        <w:rPr>
          <w:rFonts w:hint="eastAsia" w:ascii="仿宋" w:hAnsi="仿宋" w:eastAsia="仿宋" w:cs="Times New Roman"/>
          <w:b/>
          <w:bCs/>
          <w:sz w:val="32"/>
          <w:szCs w:val="32"/>
        </w:rPr>
        <w:t>一</w:t>
      </w:r>
      <w:r>
        <w:rPr>
          <w:rFonts w:ascii="仿宋" w:hAnsi="仿宋" w:eastAsia="仿宋" w:cs="Times New Roman"/>
          <w:b/>
          <w:bCs/>
          <w:sz w:val="32"/>
          <w:szCs w:val="32"/>
        </w:rPr>
        <w:t>)</w:t>
      </w:r>
      <w:r>
        <w:rPr>
          <w:rFonts w:hint="eastAsia" w:ascii="仿宋" w:hAnsi="仿宋" w:eastAsia="仿宋" w:cs="Times New Roman"/>
          <w:b/>
          <w:bCs/>
          <w:sz w:val="32"/>
          <w:szCs w:val="32"/>
        </w:rPr>
        <w:t>自主选机购机。</w:t>
      </w:r>
      <w:r>
        <w:rPr>
          <w:rFonts w:hint="eastAsia" w:ascii="仿宋" w:hAnsi="仿宋" w:eastAsia="仿宋" w:cs="Times New Roman"/>
          <w:sz w:val="32"/>
          <w:szCs w:val="32"/>
        </w:rPr>
        <w:t>购机者按照公布信息自主选机购机，并对购机行为和购买机具真实性负责，承担相应责任义务。鼓励非现金方式支付购机款，便于购置行为及资金往来全程留痕。</w:t>
      </w:r>
    </w:p>
    <w:p>
      <w:pPr>
        <w:spacing w:line="240" w:lineRule="atLeast"/>
        <w:ind w:firstLine="472" w:firstLineChars="147"/>
        <w:jc w:val="left"/>
        <w:rPr>
          <w:rFonts w:ascii="仿宋" w:hAnsi="仿宋" w:eastAsia="仿宋" w:cs="Times New Roman"/>
          <w:sz w:val="32"/>
          <w:szCs w:val="32"/>
        </w:rPr>
      </w:pPr>
      <w:r>
        <w:rPr>
          <w:rFonts w:hint="eastAsia" w:ascii="仿宋" w:hAnsi="仿宋" w:eastAsia="仿宋" w:cs="Times New Roman"/>
          <w:b/>
          <w:bCs/>
          <w:sz w:val="32"/>
          <w:szCs w:val="32"/>
        </w:rPr>
        <w:t>（二）信息登记。</w:t>
      </w:r>
      <w:r>
        <w:rPr>
          <w:rFonts w:hint="eastAsia" w:ascii="仿宋" w:hAnsi="仿宋" w:eastAsia="仿宋" w:cs="Times New Roman"/>
          <w:sz w:val="32"/>
          <w:szCs w:val="32"/>
        </w:rPr>
        <w:t>购机者持本人身份证明材料（农业生产经营组织提供营业执照）、银行卡（银行账户）、村委会证明等相关材料到所在镇农机站登记相关身份信息。镇农机站、财政所对购机者身份和申报机具情况进行审核，对符合条件的进行信息录入，同时与购机者要签写农机购置补贴审核表。</w:t>
      </w:r>
    </w:p>
    <w:p>
      <w:pPr>
        <w:spacing w:line="240" w:lineRule="atLeast"/>
        <w:ind w:firstLine="472" w:firstLineChars="147"/>
        <w:jc w:val="left"/>
        <w:rPr>
          <w:rFonts w:ascii="仿宋" w:hAnsi="仿宋" w:eastAsia="仿宋"/>
          <w:snapToGrid w:val="0"/>
          <w:color w:val="000000"/>
          <w:kern w:val="0"/>
          <w:sz w:val="32"/>
          <w:szCs w:val="32"/>
        </w:rPr>
      </w:pPr>
      <w:r>
        <w:rPr>
          <w:rFonts w:hint="eastAsia" w:ascii="仿宋" w:hAnsi="仿宋" w:eastAsia="仿宋" w:cs="Times New Roman"/>
          <w:b/>
          <w:bCs/>
          <w:sz w:val="32"/>
          <w:szCs w:val="32"/>
        </w:rPr>
        <w:t>（三）机具核验。</w:t>
      </w:r>
      <w:r>
        <w:rPr>
          <w:rFonts w:hint="eastAsia" w:ascii="仿宋" w:hAnsi="仿宋" w:eastAsia="仿宋" w:cs="Times New Roman"/>
          <w:sz w:val="32"/>
          <w:szCs w:val="32"/>
        </w:rPr>
        <w:t>购机者将当年购置的机具运送到各镇指定地点，并携带购机者身份证明、购机发票、产品合格证等相关材料，在镇农机站和镇财政所统一组织下办理机具核验。镇农机站和镇财政所根据补贴机具核验规程，共同开展补贴机具核验工作，并在《补贴机具核验单》上签署意见。</w:t>
      </w:r>
      <w:r>
        <w:rPr>
          <w:rFonts w:hint="eastAsia" w:ascii="仿宋" w:hAnsi="仿宋" w:eastAsia="仿宋"/>
          <w:snapToGrid w:val="0"/>
          <w:color w:val="000000"/>
          <w:kern w:val="0"/>
          <w:sz w:val="32"/>
          <w:szCs w:val="32"/>
        </w:rPr>
        <w:t xml:space="preserve">实行牌证管理的拖拉机、联合收获机，要先行办理牌照，后办理补贴。 </w:t>
      </w:r>
    </w:p>
    <w:p>
      <w:pPr>
        <w:spacing w:line="240" w:lineRule="atLeast"/>
        <w:ind w:firstLine="472" w:firstLineChars="147"/>
        <w:jc w:val="left"/>
        <w:rPr>
          <w:rFonts w:ascii="仿宋" w:hAnsi="仿宋" w:eastAsia="仿宋" w:cs="Times New Roman"/>
          <w:sz w:val="32"/>
          <w:szCs w:val="32"/>
        </w:rPr>
      </w:pPr>
      <w:r>
        <w:rPr>
          <w:rFonts w:hint="eastAsia" w:ascii="仿宋" w:hAnsi="仿宋" w:eastAsia="仿宋" w:cs="Times New Roman"/>
          <w:b/>
          <w:bCs/>
          <w:sz w:val="32"/>
          <w:szCs w:val="32"/>
        </w:rPr>
        <w:t>（四）资金兑付。</w:t>
      </w:r>
      <w:r>
        <w:rPr>
          <w:rFonts w:hint="eastAsia" w:ascii="仿宋" w:hAnsi="仿宋" w:eastAsia="仿宋" w:cs="Times New Roman"/>
          <w:sz w:val="32"/>
          <w:szCs w:val="32"/>
        </w:rPr>
        <w:t>市农机管理总站按要求向市财政局提交《农机购置补贴资金结算明细表》，双方确认无异议后，将补贴资金进行公示。在公示</w:t>
      </w:r>
      <w:r>
        <w:rPr>
          <w:rFonts w:ascii="仿宋" w:hAnsi="仿宋" w:eastAsia="仿宋" w:cs="Times New Roman"/>
          <w:sz w:val="32"/>
          <w:szCs w:val="32"/>
        </w:rPr>
        <w:t>7</w:t>
      </w:r>
      <w:r>
        <w:rPr>
          <w:rFonts w:hint="eastAsia" w:ascii="仿宋" w:hAnsi="仿宋" w:eastAsia="仿宋" w:cs="Times New Roman"/>
          <w:sz w:val="32"/>
          <w:szCs w:val="32"/>
        </w:rPr>
        <w:t>天无异议后，市财政局将结算补贴款拨给市农业机械管理总站，由市农业机械管理总站向符合要求的购机者发放补贴资金。</w:t>
      </w:r>
    </w:p>
    <w:p>
      <w:pPr>
        <w:spacing w:line="600" w:lineRule="exact"/>
        <w:ind w:firstLine="630"/>
        <w:rPr>
          <w:rFonts w:ascii="宋体" w:cs="Times New Roman"/>
          <w:b/>
          <w:sz w:val="32"/>
          <w:szCs w:val="32"/>
        </w:rPr>
      </w:pPr>
      <w:r>
        <w:rPr>
          <w:rFonts w:hint="eastAsia" w:ascii="宋体" w:hAnsi="宋体" w:cs="Times New Roman"/>
          <w:b/>
          <w:sz w:val="32"/>
          <w:szCs w:val="32"/>
        </w:rPr>
        <w:t>八、工作措施</w:t>
      </w:r>
    </w:p>
    <w:p>
      <w:pPr>
        <w:spacing w:line="600" w:lineRule="exact"/>
        <w:ind w:firstLine="630"/>
        <w:rPr>
          <w:rFonts w:ascii="仿宋" w:hAnsi="仿宋" w:eastAsia="仿宋" w:cs="Times New Roman"/>
          <w:color w:val="000000"/>
          <w:kern w:val="0"/>
          <w:sz w:val="32"/>
          <w:szCs w:val="32"/>
        </w:rPr>
      </w:pPr>
      <w:r>
        <w:rPr>
          <w:rFonts w:hint="eastAsia" w:ascii="仿宋" w:hAnsi="仿宋" w:eastAsia="仿宋" w:cs="Times New Roman"/>
          <w:b/>
          <w:bCs/>
          <w:color w:val="000000"/>
          <w:kern w:val="0"/>
          <w:sz w:val="32"/>
          <w:szCs w:val="32"/>
        </w:rPr>
        <w:t>（一）加强领导，密切配合。</w:t>
      </w:r>
      <w:r>
        <w:rPr>
          <w:rFonts w:hint="eastAsia" w:ascii="仿宋" w:hAnsi="仿宋" w:eastAsia="仿宋" w:cs="Times New Roman"/>
          <w:sz w:val="32"/>
          <w:szCs w:val="32"/>
        </w:rPr>
        <w:t>市农机化主管部门、市财政部门，要切实加强组织领导，密切沟通配合，明确职责分工，形成工作合力。要加强补贴工作业务培训，组织开展廉政警示教育，提高补贴工作人员业务素质和工作能力。对实施过程中出现的问题，要认真研究解决，重大问题及时向上级机关报告。</w:t>
      </w:r>
      <w:r>
        <w:rPr>
          <w:rFonts w:hint="eastAsia" w:ascii="仿宋" w:hAnsi="仿宋" w:eastAsia="仿宋" w:cs="Times New Roman"/>
          <w:color w:val="000000"/>
          <w:kern w:val="0"/>
          <w:sz w:val="32"/>
          <w:szCs w:val="32"/>
        </w:rPr>
        <w:t>市财政局要增加资金投入，保证补贴工作实施必要的组织管理经费。</w:t>
      </w:r>
    </w:p>
    <w:p>
      <w:pPr>
        <w:spacing w:line="600" w:lineRule="exact"/>
        <w:ind w:firstLine="630"/>
        <w:rPr>
          <w:rFonts w:ascii="仿宋" w:hAnsi="仿宋" w:eastAsia="仿宋" w:cs="Times New Roman"/>
          <w:sz w:val="32"/>
          <w:szCs w:val="32"/>
        </w:rPr>
      </w:pPr>
      <w:r>
        <w:rPr>
          <w:rFonts w:hint="eastAsia" w:ascii="仿宋" w:hAnsi="仿宋" w:eastAsia="仿宋" w:cs="Times New Roman"/>
          <w:sz w:val="32"/>
          <w:szCs w:val="32"/>
        </w:rPr>
        <w:t>市农机化主管部门和</w:t>
      </w:r>
      <w:r>
        <w:rPr>
          <w:rFonts w:hint="eastAsia" w:ascii="仿宋" w:hAnsi="仿宋" w:eastAsia="仿宋" w:cs="Times New Roman"/>
          <w:sz w:val="32"/>
          <w:szCs w:val="32"/>
          <w:lang w:eastAsia="zh-CN"/>
        </w:rPr>
        <w:t>市</w:t>
      </w:r>
      <w:r>
        <w:rPr>
          <w:rFonts w:hint="eastAsia" w:ascii="仿宋" w:hAnsi="仿宋" w:eastAsia="仿宋" w:cs="Times New Roman"/>
          <w:sz w:val="32"/>
          <w:szCs w:val="32"/>
        </w:rPr>
        <w:t>财政部门，要做好补贴资金需求摸底、补贴对象确认、补贴机具核实、补贴资金兑付、违规行为处理等工作，重大事项须提交市农机购置补贴领导小组集体研究决策。</w:t>
      </w:r>
    </w:p>
    <w:p>
      <w:pPr>
        <w:spacing w:line="600" w:lineRule="exact"/>
        <w:ind w:firstLine="630"/>
        <w:rPr>
          <w:rFonts w:ascii="仿宋" w:hAnsi="仿宋" w:eastAsia="仿宋" w:cs="Times New Roman"/>
          <w:sz w:val="32"/>
          <w:szCs w:val="32"/>
        </w:rPr>
      </w:pPr>
      <w:r>
        <w:rPr>
          <w:rFonts w:hint="eastAsia" w:ascii="仿宋" w:hAnsi="仿宋" w:eastAsia="仿宋" w:cs="Times New Roman"/>
          <w:b/>
          <w:bCs/>
          <w:color w:val="000000"/>
          <w:kern w:val="0"/>
          <w:sz w:val="32"/>
          <w:szCs w:val="32"/>
        </w:rPr>
        <w:t>（二）规范操作，高效服务。</w:t>
      </w:r>
      <w:r>
        <w:rPr>
          <w:rFonts w:hint="eastAsia" w:ascii="仿宋" w:hAnsi="仿宋" w:eastAsia="仿宋" w:cs="Times New Roman"/>
          <w:sz w:val="32"/>
          <w:szCs w:val="32"/>
        </w:rPr>
        <w:t xml:space="preserve">市农机化主管部门要确保政策公正公平实施，严格按照程序规范操作，廉洁高效规范的落实农机购置补贴政策。要切实加快补贴申请受理、资格审核、机具核验、受益公示等工作，鼓励在购机集中地开展受理申请、核实登记等“一站式”服务。 </w:t>
      </w:r>
    </w:p>
    <w:p>
      <w:pPr>
        <w:spacing w:line="600" w:lineRule="exact"/>
        <w:ind w:firstLine="630"/>
        <w:rPr>
          <w:rFonts w:ascii="仿宋" w:hAnsi="仿宋" w:eastAsia="仿宋" w:cs="Times New Roman"/>
          <w:sz w:val="32"/>
          <w:szCs w:val="32"/>
        </w:rPr>
      </w:pPr>
      <w:r>
        <w:rPr>
          <w:rFonts w:hint="eastAsia" w:ascii="仿宋" w:hAnsi="仿宋" w:eastAsia="仿宋" w:cs="Times New Roman"/>
          <w:sz w:val="32"/>
          <w:szCs w:val="32"/>
        </w:rPr>
        <w:t>要完善补贴机具核验流程，重点加强对大中型机具的核验和单人多台套、短期内大批量等异常申请补贴情形的监管，积极探索实行购机真实性承诺、受益信息实时公开和事后抽查核验相结合的补贴机具监管方式。</w:t>
      </w:r>
    </w:p>
    <w:p>
      <w:pPr>
        <w:spacing w:line="600" w:lineRule="exact"/>
        <w:ind w:firstLine="630"/>
        <w:rPr>
          <w:rFonts w:ascii="仿宋" w:hAnsi="仿宋" w:eastAsia="仿宋" w:cs="Times New Roman"/>
          <w:sz w:val="32"/>
          <w:szCs w:val="32"/>
        </w:rPr>
      </w:pPr>
      <w:r>
        <w:rPr>
          <w:rFonts w:hint="eastAsia" w:ascii="仿宋" w:hAnsi="仿宋" w:eastAsia="仿宋" w:cs="Times New Roman"/>
          <w:b/>
          <w:bCs/>
          <w:color w:val="000000"/>
          <w:kern w:val="0"/>
          <w:sz w:val="32"/>
          <w:szCs w:val="32"/>
        </w:rPr>
        <w:t>（三）公开信息，接受监督。</w:t>
      </w:r>
      <w:r>
        <w:rPr>
          <w:rFonts w:hint="eastAsia" w:ascii="仿宋" w:hAnsi="仿宋" w:eastAsia="仿宋" w:cs="Times New Roman"/>
          <w:sz w:val="32"/>
          <w:szCs w:val="32"/>
        </w:rPr>
        <w:t>市农机化主管部门要进一步加强政策宣传，将补贴实施方案下发到乡镇，宣传到村组，扩大社会公众知晓度。市农机化主管部门要全面建立农机购置补贴信息公开专栏，对申请购机补贴者信息进行公示，对实施方案、补贴额一览表、操作程序、补贴机具信息表、投诉咨询方式、违规查处结果等重点信息全面公开，实时公布补贴资金申请登记进度和享受补贴购机者信息。要严格执行农机购置补贴信息公开制度，公示信息应做到及时、完整和便于查询，确保专栏有效运行。</w:t>
      </w:r>
    </w:p>
    <w:p>
      <w:pPr>
        <w:spacing w:line="600" w:lineRule="exact"/>
        <w:ind w:firstLine="630"/>
        <w:rPr>
          <w:rFonts w:ascii="仿宋" w:hAnsi="仿宋" w:eastAsia="仿宋" w:cs="Times New Roman"/>
          <w:sz w:val="32"/>
          <w:szCs w:val="32"/>
        </w:rPr>
      </w:pPr>
      <w:r>
        <w:rPr>
          <w:rFonts w:hint="eastAsia" w:ascii="仿宋" w:hAnsi="仿宋" w:eastAsia="仿宋" w:cs="Times New Roman"/>
          <w:b/>
          <w:bCs/>
          <w:color w:val="000000"/>
          <w:kern w:val="0"/>
          <w:sz w:val="32"/>
          <w:szCs w:val="32"/>
        </w:rPr>
        <w:t>（四）加强监管，严惩违规。</w:t>
      </w:r>
      <w:r>
        <w:rPr>
          <w:rFonts w:hint="eastAsia" w:ascii="仿宋" w:hAnsi="仿宋" w:eastAsia="仿宋" w:cs="Times New Roman"/>
          <w:bCs/>
          <w:color w:val="000000"/>
          <w:kern w:val="0"/>
          <w:sz w:val="32"/>
          <w:szCs w:val="32"/>
        </w:rPr>
        <w:t>市</w:t>
      </w:r>
      <w:r>
        <w:rPr>
          <w:rFonts w:hint="eastAsia" w:ascii="仿宋" w:hAnsi="仿宋" w:eastAsia="仿宋" w:cs="Times New Roman"/>
          <w:sz w:val="32"/>
          <w:szCs w:val="32"/>
        </w:rPr>
        <w:t>农机、财政部门要全面建立农机购置补贴工作内部控制规程，规范业务流程，强化监督制约，要全面履行监管职责，加强专项督导检查力度，发现问题迅速处理及时汇报。要贯彻落实《吉林省农业委员会吉林省财政厅关于印发〈吉林省农业机械购置补贴产品违规经营行为处理实施细则（试行）〉的通知》（吉农机发〔</w:t>
      </w:r>
      <w:r>
        <w:rPr>
          <w:rFonts w:ascii="仿宋" w:hAnsi="仿宋" w:eastAsia="仿宋" w:cs="Times New Roman"/>
          <w:sz w:val="32"/>
          <w:szCs w:val="32"/>
        </w:rPr>
        <w:t>2017</w:t>
      </w:r>
      <w:r>
        <w:rPr>
          <w:rFonts w:hint="eastAsia" w:ascii="仿宋" w:hAnsi="仿宋" w:eastAsia="仿宋" w:cs="Times New Roman"/>
          <w:sz w:val="32"/>
          <w:szCs w:val="32"/>
        </w:rPr>
        <w:t>〕</w:t>
      </w:r>
      <w:r>
        <w:rPr>
          <w:rFonts w:ascii="仿宋" w:hAnsi="仿宋" w:eastAsia="仿宋" w:cs="Times New Roman"/>
          <w:sz w:val="32"/>
          <w:szCs w:val="32"/>
        </w:rPr>
        <w:t>16</w:t>
      </w:r>
      <w:r>
        <w:rPr>
          <w:rFonts w:hint="eastAsia" w:ascii="仿宋" w:hAnsi="仿宋" w:eastAsia="仿宋" w:cs="Times New Roman"/>
          <w:sz w:val="32"/>
          <w:szCs w:val="32"/>
        </w:rPr>
        <w:t>号）精神，加大违规行为查处力度，严处失信违规主体。对实名投诉举报的问题和线索，凡报必查、一查到底。对于购机者投诉多、服务不到位、产品质量差的产销企业，以及参与违法违规操作的产销企业和购机者，一经查实，严厉惩处。</w:t>
      </w:r>
    </w:p>
    <w:p>
      <w:pPr>
        <w:spacing w:line="600" w:lineRule="exact"/>
        <w:ind w:firstLine="630"/>
        <w:rPr>
          <w:rFonts w:ascii="仿宋" w:hAnsi="仿宋" w:eastAsia="仿宋" w:cs="Times New Roman"/>
          <w:sz w:val="32"/>
          <w:szCs w:val="32"/>
        </w:rPr>
      </w:pPr>
      <w:r>
        <w:rPr>
          <w:rFonts w:hint="eastAsia" w:ascii="仿宋" w:hAnsi="仿宋" w:eastAsia="仿宋" w:cs="Times New Roman"/>
          <w:sz w:val="32"/>
          <w:szCs w:val="32"/>
        </w:rPr>
        <w:t>农机生产和经销企业产品补贴资格或经销补贴产品的资格被暂停、取消，所引起的纠纷和经济损失由违规农机生产或经销企业自行承担。</w:t>
      </w:r>
    </w:p>
    <w:p>
      <w:pPr>
        <w:spacing w:line="600" w:lineRule="exact"/>
        <w:ind w:firstLine="630"/>
        <w:rPr>
          <w:rFonts w:ascii="仿宋" w:hAnsi="仿宋" w:eastAsia="仿宋" w:cs="Times New Roman"/>
          <w:sz w:val="32"/>
          <w:szCs w:val="32"/>
        </w:rPr>
      </w:pPr>
      <w:bookmarkStart w:id="0" w:name="_GoBack"/>
      <w:r>
        <w:rPr>
          <w:rFonts w:hint="eastAsia" w:ascii="仿宋" w:hAnsi="仿宋" w:eastAsia="仿宋" w:cs="Times New Roman"/>
          <w:b/>
          <w:bCs/>
          <w:color w:val="000000"/>
          <w:kern w:val="0"/>
          <w:sz w:val="32"/>
          <w:szCs w:val="32"/>
        </w:rPr>
        <w:t>（五）突出绩效，强化管理。</w:t>
      </w:r>
      <w:r>
        <w:rPr>
          <w:rFonts w:hint="eastAsia" w:ascii="仿宋" w:hAnsi="仿宋" w:eastAsia="仿宋" w:cs="Times New Roman"/>
          <w:sz w:val="32"/>
          <w:szCs w:val="32"/>
        </w:rPr>
        <w:t>要高度重视绩效管理工作，建立以结果为导向的监测与评价体系，认真完成各项任务指标，并逐级做好延伸绩效管理，促进农机购置补贴政策更加规范高效地落实。</w:t>
      </w:r>
    </w:p>
    <w:p>
      <w:pPr>
        <w:spacing w:line="600" w:lineRule="exact"/>
        <w:ind w:firstLine="630"/>
        <w:rPr>
          <w:rFonts w:ascii="仿宋" w:hAnsi="仿宋" w:eastAsia="仿宋" w:cs="Times New Roman"/>
          <w:sz w:val="32"/>
          <w:szCs w:val="32"/>
        </w:rPr>
      </w:pPr>
      <w:r>
        <w:rPr>
          <w:rFonts w:hint="eastAsia" w:ascii="仿宋" w:hAnsi="仿宋" w:eastAsia="仿宋" w:cs="Times New Roman"/>
          <w:sz w:val="32"/>
          <w:szCs w:val="32"/>
        </w:rPr>
        <w:t>市农机化主管部门、市财政部门要将本方案抄报省农委和省财政厅。每年</w:t>
      </w:r>
      <w:r>
        <w:rPr>
          <w:rFonts w:ascii="仿宋" w:hAnsi="仿宋" w:eastAsia="仿宋" w:cs="Times New Roman"/>
          <w:sz w:val="32"/>
          <w:szCs w:val="32"/>
        </w:rPr>
        <w:t>12</w:t>
      </w:r>
      <w:r>
        <w:rPr>
          <w:rFonts w:hint="eastAsia" w:ascii="仿宋" w:hAnsi="仿宋" w:eastAsia="仿宋" w:cs="Times New Roman"/>
          <w:sz w:val="32"/>
          <w:szCs w:val="32"/>
        </w:rPr>
        <w:t>月</w:t>
      </w:r>
      <w:r>
        <w:rPr>
          <w:rFonts w:ascii="仿宋" w:hAnsi="仿宋" w:eastAsia="仿宋" w:cs="Times New Roman"/>
          <w:sz w:val="32"/>
          <w:szCs w:val="32"/>
        </w:rPr>
        <w:t>10</w:t>
      </w:r>
      <w:r>
        <w:rPr>
          <w:rFonts w:hint="eastAsia" w:ascii="仿宋" w:hAnsi="仿宋" w:eastAsia="仿宋" w:cs="Times New Roman"/>
          <w:sz w:val="32"/>
          <w:szCs w:val="32"/>
        </w:rPr>
        <w:t>日前，要将全年中央财政农机购置补贴资金实施情况总结报告报送省农委、省财政厅。</w:t>
      </w:r>
    </w:p>
    <w:p>
      <w:pPr>
        <w:spacing w:line="600" w:lineRule="exact"/>
        <w:ind w:firstLine="630"/>
        <w:rPr>
          <w:rFonts w:ascii="仿宋" w:hAnsi="仿宋" w:eastAsia="仿宋" w:cs="Times New Roman"/>
          <w:sz w:val="32"/>
          <w:szCs w:val="32"/>
        </w:rPr>
      </w:pPr>
      <w:r>
        <w:rPr>
          <w:rFonts w:hint="eastAsia" w:ascii="仿宋" w:hAnsi="仿宋" w:eastAsia="仿宋" w:cs="Times New Roman"/>
          <w:sz w:val="32"/>
          <w:szCs w:val="32"/>
        </w:rPr>
        <w:t>附件：</w:t>
      </w:r>
      <w:r>
        <w:rPr>
          <w:rFonts w:ascii="仿宋" w:hAnsi="仿宋" w:eastAsia="仿宋" w:cs="Times New Roman"/>
          <w:sz w:val="32"/>
          <w:szCs w:val="32"/>
        </w:rPr>
        <w:t>1.</w:t>
      </w:r>
      <w:r>
        <w:rPr>
          <w:rFonts w:hint="eastAsia" w:ascii="仿宋" w:hAnsi="仿宋" w:eastAsia="仿宋" w:cs="Times New Roman"/>
          <w:sz w:val="32"/>
          <w:szCs w:val="32"/>
        </w:rPr>
        <w:t>图们市</w:t>
      </w:r>
      <w:r>
        <w:rPr>
          <w:rFonts w:ascii="仿宋" w:hAnsi="仿宋" w:eastAsia="仿宋" w:cs="Times New Roman"/>
          <w:sz w:val="32"/>
          <w:szCs w:val="32"/>
        </w:rPr>
        <w:t>2018</w:t>
      </w:r>
      <w:r>
        <w:rPr>
          <w:rFonts w:hint="eastAsia" w:ascii="仿宋" w:hAnsi="仿宋" w:eastAsia="仿宋" w:cs="Times New Roman"/>
          <w:sz w:val="32"/>
          <w:szCs w:val="32"/>
        </w:rPr>
        <w:t>年农机购置补贴领导小组</w:t>
      </w:r>
    </w:p>
    <w:p>
      <w:pPr>
        <w:spacing w:line="600" w:lineRule="exact"/>
        <w:ind w:firstLine="1584" w:firstLineChars="495"/>
        <w:rPr>
          <w:rFonts w:ascii="仿宋" w:hAnsi="仿宋" w:eastAsia="仿宋" w:cs="Times New Roman"/>
          <w:sz w:val="32"/>
          <w:szCs w:val="32"/>
        </w:rPr>
      </w:pPr>
      <w:r>
        <w:rPr>
          <w:rFonts w:ascii="仿宋" w:hAnsi="仿宋" w:eastAsia="仿宋" w:cs="Times New Roman"/>
          <w:sz w:val="32"/>
          <w:szCs w:val="32"/>
        </w:rPr>
        <w:t>2.</w:t>
      </w:r>
      <w:r>
        <w:rPr>
          <w:rFonts w:hint="eastAsia" w:ascii="仿宋" w:hAnsi="仿宋" w:eastAsia="仿宋" w:cs="Times New Roman"/>
          <w:sz w:val="32"/>
          <w:szCs w:val="32"/>
        </w:rPr>
        <w:t>吉林省</w:t>
      </w:r>
      <w:r>
        <w:rPr>
          <w:rFonts w:ascii="仿宋" w:hAnsi="仿宋" w:eastAsia="仿宋" w:cs="Times New Roman"/>
          <w:sz w:val="32"/>
          <w:szCs w:val="32"/>
        </w:rPr>
        <w:t>2018—2020</w:t>
      </w:r>
      <w:r>
        <w:rPr>
          <w:rFonts w:hint="eastAsia" w:ascii="仿宋" w:hAnsi="仿宋" w:eastAsia="仿宋" w:cs="Times New Roman"/>
          <w:sz w:val="32"/>
          <w:szCs w:val="32"/>
        </w:rPr>
        <w:t>农机购置补贴机具种类范围</w:t>
      </w: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b/>
          <w:sz w:val="32"/>
          <w:szCs w:val="32"/>
        </w:rPr>
      </w:pPr>
    </w:p>
    <w:p>
      <w:pPr>
        <w:shd w:val="clear" w:color="auto" w:fill="FFFFFF"/>
        <w:rPr>
          <w:rFonts w:ascii="仿宋" w:hAnsi="仿宋" w:eastAsia="仿宋" w:cs="仿宋_GB2312"/>
          <w:sz w:val="32"/>
          <w:szCs w:val="32"/>
          <w:shd w:val="clear" w:color="auto" w:fill="FFFFFF"/>
        </w:rPr>
      </w:pPr>
      <w:r>
        <w:rPr>
          <w:rFonts w:hint="eastAsia" w:ascii="仿宋" w:hAnsi="仿宋" w:eastAsia="仿宋"/>
          <w:b/>
          <w:sz w:val="32"/>
          <w:szCs w:val="32"/>
        </w:rPr>
        <w:t>附件</w:t>
      </w:r>
      <w:r>
        <w:rPr>
          <w:rFonts w:ascii="仿宋" w:hAnsi="仿宋" w:eastAsia="仿宋"/>
          <w:b/>
          <w:sz w:val="32"/>
          <w:szCs w:val="32"/>
        </w:rPr>
        <w:t>1</w:t>
      </w:r>
      <w:r>
        <w:rPr>
          <w:rFonts w:ascii="仿宋" w:hAnsi="仿宋" w:eastAsia="仿宋"/>
          <w:sz w:val="32"/>
          <w:szCs w:val="32"/>
        </w:rPr>
        <w:t>:</w:t>
      </w:r>
    </w:p>
    <w:p>
      <w:pPr>
        <w:adjustRightInd w:val="0"/>
        <w:snapToGrid w:val="0"/>
        <w:spacing w:line="360" w:lineRule="auto"/>
        <w:jc w:val="center"/>
        <w:rPr>
          <w:rFonts w:ascii="仿宋" w:hAnsi="仿宋" w:eastAsia="仿宋"/>
          <w:sz w:val="32"/>
          <w:szCs w:val="32"/>
        </w:rPr>
      </w:pPr>
    </w:p>
    <w:p>
      <w:pPr>
        <w:adjustRightInd w:val="0"/>
        <w:snapToGrid w:val="0"/>
        <w:spacing w:line="360" w:lineRule="auto"/>
        <w:jc w:val="center"/>
        <w:rPr>
          <w:rFonts w:ascii="宋体"/>
          <w:b/>
          <w:color w:val="000000"/>
          <w:sz w:val="44"/>
          <w:szCs w:val="44"/>
        </w:rPr>
      </w:pPr>
      <w:r>
        <w:rPr>
          <w:rFonts w:ascii="仿宋" w:hAnsi="仿宋" w:eastAsia="仿宋"/>
          <w:sz w:val="32"/>
          <w:szCs w:val="32"/>
        </w:rPr>
        <w:t xml:space="preserve"> </w:t>
      </w:r>
      <w:r>
        <w:rPr>
          <w:rFonts w:hint="eastAsia" w:ascii="宋体" w:hAnsi="宋体" w:cs="宋体"/>
          <w:b/>
          <w:bCs/>
          <w:color w:val="000000"/>
          <w:sz w:val="44"/>
          <w:szCs w:val="44"/>
        </w:rPr>
        <w:t>图们市</w:t>
      </w:r>
      <w:r>
        <w:rPr>
          <w:rFonts w:ascii="宋体" w:hAnsi="宋体" w:cs="宋体"/>
          <w:b/>
          <w:bCs/>
          <w:color w:val="000000"/>
          <w:sz w:val="44"/>
          <w:szCs w:val="44"/>
        </w:rPr>
        <w:t>2018</w:t>
      </w:r>
      <w:r>
        <w:rPr>
          <w:rFonts w:hint="eastAsia" w:ascii="宋体" w:hAnsi="宋体" w:cs="宋体"/>
          <w:b/>
          <w:bCs/>
          <w:color w:val="000000"/>
          <w:sz w:val="44"/>
          <w:szCs w:val="44"/>
        </w:rPr>
        <w:t>年农机购置补贴领导小组</w:t>
      </w:r>
    </w:p>
    <w:p>
      <w:pPr>
        <w:snapToGrid w:val="0"/>
        <w:spacing w:line="360" w:lineRule="auto"/>
        <w:rPr>
          <w:rFonts w:ascii="仿宋" w:hAnsi="仿宋" w:eastAsia="仿宋"/>
          <w:color w:val="000000"/>
          <w:sz w:val="32"/>
          <w:szCs w:val="32"/>
        </w:rPr>
      </w:pPr>
      <w:r>
        <w:rPr>
          <w:rFonts w:ascii="仿宋" w:hAnsi="仿宋" w:eastAsia="仿宋"/>
          <w:color w:val="000000"/>
          <w:sz w:val="32"/>
          <w:szCs w:val="32"/>
        </w:rPr>
        <w:t xml:space="preserve">   </w:t>
      </w:r>
    </w:p>
    <w:p>
      <w:pPr>
        <w:widowControl/>
        <w:shd w:val="clear" w:color="auto" w:fill="FFFFFF"/>
        <w:spacing w:line="600" w:lineRule="atLeast"/>
        <w:ind w:firstLine="640"/>
        <w:rPr>
          <w:rFonts w:ascii="仿宋_GB2312" w:eastAsia="仿宋_GB2312"/>
          <w:color w:val="000000"/>
          <w:kern w:val="0"/>
          <w:szCs w:val="21"/>
        </w:rPr>
      </w:pPr>
      <w:r>
        <w:rPr>
          <w:rFonts w:hint="eastAsia" w:ascii="仿宋_GB2312" w:eastAsia="仿宋_GB2312"/>
          <w:color w:val="000000"/>
          <w:kern w:val="0"/>
          <w:sz w:val="32"/>
          <w:szCs w:val="32"/>
        </w:rPr>
        <w:t>组 </w:t>
      </w:r>
      <w:r>
        <w:rPr>
          <w:rFonts w:hint="eastAsia" w:ascii="仿宋_GB2312" w:eastAsia="仿宋_GB2312"/>
          <w:color w:val="000000"/>
          <w:kern w:val="0"/>
          <w:sz w:val="32"/>
        </w:rPr>
        <w:t xml:space="preserve">  </w:t>
      </w:r>
      <w:r>
        <w:rPr>
          <w:rFonts w:hint="eastAsia" w:ascii="仿宋_GB2312" w:eastAsia="仿宋_GB2312"/>
          <w:color w:val="000000"/>
          <w:kern w:val="0"/>
          <w:sz w:val="32"/>
          <w:szCs w:val="32"/>
        </w:rPr>
        <w:t>长：孙东升 </w:t>
      </w:r>
      <w:r>
        <w:rPr>
          <w:rFonts w:hint="eastAsia" w:ascii="仿宋_GB2312" w:eastAsia="仿宋_GB2312"/>
          <w:color w:val="000000"/>
          <w:kern w:val="0"/>
          <w:sz w:val="32"/>
        </w:rPr>
        <w:t> </w:t>
      </w:r>
      <w:r>
        <w:rPr>
          <w:rFonts w:hint="eastAsia" w:ascii="仿宋_GB2312" w:eastAsia="仿宋_GB2312"/>
          <w:color w:val="000000"/>
          <w:kern w:val="0"/>
          <w:sz w:val="32"/>
          <w:szCs w:val="32"/>
        </w:rPr>
        <w:t>市政府副市长</w:t>
      </w:r>
    </w:p>
    <w:p>
      <w:pPr>
        <w:widowControl/>
        <w:shd w:val="clear" w:color="auto" w:fill="FFFFFF"/>
        <w:spacing w:line="600" w:lineRule="atLeast"/>
        <w:ind w:firstLine="640"/>
        <w:rPr>
          <w:rFonts w:ascii="仿宋_GB2312" w:eastAsia="仿宋_GB2312"/>
          <w:color w:val="000000"/>
          <w:kern w:val="0"/>
          <w:szCs w:val="21"/>
        </w:rPr>
      </w:pPr>
      <w:r>
        <w:rPr>
          <w:rFonts w:hint="eastAsia" w:ascii="仿宋_GB2312" w:eastAsia="仿宋_GB2312"/>
          <w:color w:val="000000"/>
          <w:kern w:val="0"/>
          <w:sz w:val="32"/>
          <w:szCs w:val="32"/>
        </w:rPr>
        <w:t xml:space="preserve">副组长：南明煊 </w:t>
      </w:r>
      <w:r>
        <w:rPr>
          <w:rFonts w:hint="eastAsia" w:ascii="仿宋_GB2312" w:eastAsia="仿宋_GB2312"/>
          <w:color w:val="000000"/>
          <w:kern w:val="0"/>
          <w:sz w:val="32"/>
        </w:rPr>
        <w:t> </w:t>
      </w:r>
      <w:r>
        <w:rPr>
          <w:rFonts w:hint="eastAsia" w:ascii="仿宋_GB2312" w:eastAsia="仿宋_GB2312"/>
          <w:color w:val="000000"/>
          <w:kern w:val="0"/>
          <w:sz w:val="32"/>
          <w:szCs w:val="32"/>
        </w:rPr>
        <w:t>市农牧局局长</w:t>
      </w:r>
    </w:p>
    <w:p>
      <w:pPr>
        <w:widowControl/>
        <w:shd w:val="clear" w:color="auto" w:fill="FFFFFF"/>
        <w:spacing w:line="600" w:lineRule="atLeast"/>
        <w:ind w:firstLine="1920"/>
        <w:rPr>
          <w:rFonts w:ascii="仿宋_GB2312" w:eastAsia="仿宋_GB2312"/>
          <w:color w:val="000000"/>
          <w:kern w:val="0"/>
          <w:szCs w:val="21"/>
        </w:rPr>
      </w:pPr>
      <w:r>
        <w:rPr>
          <w:rFonts w:hint="eastAsia" w:ascii="仿宋_GB2312" w:eastAsia="仿宋_GB2312"/>
          <w:color w:val="000000"/>
          <w:kern w:val="0"/>
          <w:sz w:val="32"/>
          <w:szCs w:val="32"/>
        </w:rPr>
        <w:t>李  镐 </w:t>
      </w:r>
      <w:r>
        <w:rPr>
          <w:rFonts w:hint="eastAsia" w:ascii="仿宋_GB2312" w:eastAsia="仿宋_GB2312"/>
          <w:color w:val="000000"/>
          <w:kern w:val="0"/>
          <w:sz w:val="32"/>
        </w:rPr>
        <w:t> </w:t>
      </w:r>
      <w:r>
        <w:rPr>
          <w:rFonts w:hint="eastAsia" w:ascii="仿宋_GB2312" w:eastAsia="仿宋_GB2312"/>
          <w:color w:val="000000"/>
          <w:kern w:val="0"/>
          <w:sz w:val="32"/>
          <w:szCs w:val="32"/>
        </w:rPr>
        <w:t>市财政局局长</w:t>
      </w:r>
    </w:p>
    <w:p>
      <w:pPr>
        <w:widowControl/>
        <w:shd w:val="clear" w:color="auto" w:fill="FFFFFF"/>
        <w:spacing w:line="600" w:lineRule="atLeast"/>
        <w:ind w:firstLine="640"/>
        <w:rPr>
          <w:rFonts w:ascii="仿宋_GB2312" w:eastAsia="仿宋_GB2312"/>
          <w:color w:val="000000"/>
          <w:kern w:val="0"/>
          <w:szCs w:val="21"/>
        </w:rPr>
      </w:pPr>
      <w:r>
        <w:rPr>
          <w:rFonts w:hint="eastAsia" w:ascii="仿宋_GB2312" w:eastAsia="仿宋_GB2312"/>
          <w:color w:val="000000"/>
          <w:kern w:val="0"/>
          <w:sz w:val="32"/>
          <w:szCs w:val="32"/>
        </w:rPr>
        <w:t>成 </w:t>
      </w:r>
      <w:r>
        <w:rPr>
          <w:rFonts w:hint="eastAsia" w:ascii="仿宋_GB2312" w:eastAsia="仿宋_GB2312"/>
          <w:color w:val="000000"/>
          <w:kern w:val="0"/>
          <w:sz w:val="32"/>
        </w:rPr>
        <w:t> </w:t>
      </w:r>
      <w:r>
        <w:rPr>
          <w:rFonts w:hint="eastAsia" w:ascii="仿宋_GB2312" w:eastAsia="仿宋_GB2312"/>
          <w:color w:val="000000"/>
          <w:kern w:val="0"/>
          <w:sz w:val="32"/>
          <w:szCs w:val="32"/>
        </w:rPr>
        <w:t>员： 金昌席 </w:t>
      </w:r>
      <w:r>
        <w:rPr>
          <w:rFonts w:hint="eastAsia" w:ascii="仿宋_GB2312" w:eastAsia="仿宋_GB2312"/>
          <w:color w:val="000000"/>
          <w:kern w:val="0"/>
          <w:sz w:val="32"/>
        </w:rPr>
        <w:t> </w:t>
      </w:r>
      <w:r>
        <w:rPr>
          <w:rFonts w:hint="eastAsia" w:ascii="仿宋_GB2312" w:eastAsia="仿宋_GB2312"/>
          <w:color w:val="000000"/>
          <w:kern w:val="0"/>
          <w:sz w:val="32"/>
          <w:szCs w:val="32"/>
        </w:rPr>
        <w:t>市农业机械管总站站长</w:t>
      </w:r>
    </w:p>
    <w:p>
      <w:pPr>
        <w:widowControl/>
        <w:shd w:val="clear" w:color="auto" w:fill="FFFFFF"/>
        <w:spacing w:line="600" w:lineRule="atLeast"/>
        <w:ind w:firstLine="1920"/>
        <w:rPr>
          <w:rFonts w:ascii="仿宋_GB2312" w:eastAsia="仿宋_GB2312"/>
          <w:color w:val="000000"/>
          <w:kern w:val="0"/>
          <w:szCs w:val="21"/>
        </w:rPr>
      </w:pPr>
      <w:r>
        <w:rPr>
          <w:rFonts w:hint="eastAsia" w:ascii="仿宋_GB2312" w:eastAsia="仿宋_GB2312"/>
          <w:color w:val="000000"/>
          <w:kern w:val="0"/>
          <w:sz w:val="32"/>
          <w:szCs w:val="32"/>
        </w:rPr>
        <w:t>金胜权 </w:t>
      </w:r>
      <w:r>
        <w:rPr>
          <w:rFonts w:hint="eastAsia" w:ascii="仿宋_GB2312" w:eastAsia="仿宋_GB2312"/>
          <w:color w:val="000000"/>
          <w:kern w:val="0"/>
          <w:sz w:val="32"/>
        </w:rPr>
        <w:t> </w:t>
      </w:r>
      <w:r>
        <w:rPr>
          <w:rFonts w:hint="eastAsia" w:ascii="仿宋_GB2312" w:eastAsia="仿宋_GB2312"/>
          <w:color w:val="000000"/>
          <w:kern w:val="0"/>
          <w:sz w:val="32"/>
          <w:szCs w:val="32"/>
        </w:rPr>
        <w:t>市财政局农业科科长</w:t>
      </w:r>
    </w:p>
    <w:p>
      <w:pPr>
        <w:widowControl/>
        <w:shd w:val="clear" w:color="auto" w:fill="FFFFFF"/>
        <w:spacing w:line="600" w:lineRule="atLeast"/>
        <w:ind w:firstLine="645"/>
        <w:rPr>
          <w:rFonts w:ascii="仿宋_GB2312" w:eastAsia="仿宋_GB2312"/>
          <w:color w:val="000000"/>
          <w:kern w:val="0"/>
          <w:szCs w:val="21"/>
        </w:rPr>
      </w:pPr>
      <w:r>
        <w:rPr>
          <w:rFonts w:hint="eastAsia" w:ascii="仿宋_GB2312" w:eastAsia="仿宋_GB2312"/>
          <w:color w:val="000000"/>
          <w:kern w:val="0"/>
          <w:sz w:val="32"/>
          <w:szCs w:val="32"/>
        </w:rPr>
        <w:t>       </w:t>
      </w:r>
      <w:r>
        <w:rPr>
          <w:rFonts w:hint="eastAsia" w:ascii="仿宋_GB2312" w:eastAsia="仿宋_GB2312"/>
          <w:color w:val="000000"/>
          <w:kern w:val="0"/>
          <w:sz w:val="32"/>
        </w:rPr>
        <w:t xml:space="preserve">     </w:t>
      </w:r>
      <w:r>
        <w:rPr>
          <w:rFonts w:hint="eastAsia" w:ascii="仿宋_GB2312" w:eastAsia="仿宋_GB2312"/>
          <w:color w:val="000000"/>
          <w:kern w:val="0"/>
          <w:sz w:val="32"/>
          <w:szCs w:val="32"/>
        </w:rPr>
        <w:t>刘晓军 </w:t>
      </w:r>
      <w:r>
        <w:rPr>
          <w:rFonts w:hint="eastAsia" w:ascii="仿宋_GB2312" w:eastAsia="仿宋_GB2312"/>
          <w:color w:val="000000"/>
          <w:kern w:val="0"/>
          <w:sz w:val="32"/>
        </w:rPr>
        <w:t> </w:t>
      </w:r>
      <w:r>
        <w:rPr>
          <w:rFonts w:hint="eastAsia" w:ascii="仿宋_GB2312" w:eastAsia="仿宋_GB2312"/>
          <w:color w:val="000000"/>
          <w:kern w:val="0"/>
          <w:sz w:val="32"/>
          <w:szCs w:val="32"/>
        </w:rPr>
        <w:t>市农机监理站站长</w:t>
      </w:r>
    </w:p>
    <w:p>
      <w:pPr>
        <w:widowControl/>
        <w:shd w:val="clear" w:color="auto" w:fill="FFFFFF"/>
        <w:spacing w:line="600" w:lineRule="atLeast"/>
        <w:ind w:firstLine="640"/>
        <w:rPr>
          <w:rFonts w:ascii="仿宋_GB2312" w:eastAsia="仿宋_GB2312"/>
          <w:color w:val="000000"/>
          <w:kern w:val="0"/>
          <w:szCs w:val="21"/>
        </w:rPr>
      </w:pPr>
      <w:r>
        <w:rPr>
          <w:rFonts w:hint="eastAsia" w:ascii="仿宋_GB2312" w:eastAsia="仿宋_GB2312"/>
          <w:color w:val="000000"/>
          <w:kern w:val="0"/>
          <w:sz w:val="32"/>
          <w:szCs w:val="32"/>
        </w:rPr>
        <w:t>领导小组下设办公室，办公室设在市农机管理总站，负责具体日常工作。</w:t>
      </w:r>
    </w:p>
    <w:p>
      <w:pPr>
        <w:widowControl/>
        <w:shd w:val="clear" w:color="auto" w:fill="FFFFFF"/>
        <w:spacing w:line="600" w:lineRule="atLeast"/>
        <w:ind w:firstLine="645"/>
        <w:rPr>
          <w:rFonts w:ascii="仿宋_GB2312" w:eastAsia="仿宋_GB2312"/>
          <w:color w:val="000000"/>
          <w:kern w:val="0"/>
          <w:szCs w:val="21"/>
        </w:rPr>
      </w:pPr>
      <w:r>
        <w:rPr>
          <w:rFonts w:hint="eastAsia" w:ascii="仿宋_GB2312" w:eastAsia="仿宋_GB2312"/>
          <w:color w:val="000000"/>
          <w:kern w:val="0"/>
          <w:sz w:val="32"/>
          <w:szCs w:val="32"/>
        </w:rPr>
        <w:t>主 </w:t>
      </w:r>
      <w:r>
        <w:rPr>
          <w:rFonts w:hint="eastAsia" w:ascii="仿宋_GB2312" w:eastAsia="仿宋_GB2312"/>
          <w:color w:val="000000"/>
          <w:kern w:val="0"/>
          <w:sz w:val="32"/>
        </w:rPr>
        <w:t> </w:t>
      </w:r>
      <w:r>
        <w:rPr>
          <w:rFonts w:hint="eastAsia" w:ascii="仿宋_GB2312" w:eastAsia="仿宋_GB2312"/>
          <w:color w:val="000000"/>
          <w:kern w:val="0"/>
          <w:sz w:val="32"/>
          <w:szCs w:val="32"/>
        </w:rPr>
        <w:t>任：金昌席 </w:t>
      </w:r>
      <w:r>
        <w:rPr>
          <w:rFonts w:hint="eastAsia" w:ascii="仿宋_GB2312" w:eastAsia="仿宋_GB2312"/>
          <w:color w:val="000000"/>
          <w:kern w:val="0"/>
          <w:sz w:val="32"/>
        </w:rPr>
        <w:t>（兼）</w:t>
      </w:r>
    </w:p>
    <w:p>
      <w:pPr>
        <w:widowControl/>
        <w:shd w:val="clear" w:color="auto" w:fill="FFFFFF"/>
        <w:spacing w:line="600" w:lineRule="atLeast"/>
        <w:ind w:firstLine="640"/>
        <w:rPr>
          <w:rFonts w:ascii="仿宋_GB2312" w:eastAsia="仿宋_GB2312"/>
          <w:color w:val="000000"/>
          <w:kern w:val="0"/>
          <w:szCs w:val="21"/>
        </w:rPr>
      </w:pPr>
      <w:r>
        <w:rPr>
          <w:rFonts w:hint="eastAsia" w:ascii="仿宋_GB2312" w:eastAsia="仿宋_GB2312"/>
          <w:color w:val="000000"/>
          <w:kern w:val="0"/>
          <w:sz w:val="32"/>
          <w:szCs w:val="32"/>
        </w:rPr>
        <w:t>成 </w:t>
      </w:r>
      <w:r>
        <w:rPr>
          <w:rFonts w:hint="eastAsia" w:ascii="仿宋_GB2312" w:eastAsia="仿宋_GB2312"/>
          <w:color w:val="000000"/>
          <w:kern w:val="0"/>
          <w:sz w:val="32"/>
        </w:rPr>
        <w:t> </w:t>
      </w:r>
      <w:r>
        <w:rPr>
          <w:rFonts w:hint="eastAsia" w:ascii="仿宋_GB2312" w:eastAsia="仿宋_GB2312"/>
          <w:color w:val="000000"/>
          <w:kern w:val="0"/>
          <w:sz w:val="32"/>
          <w:szCs w:val="32"/>
        </w:rPr>
        <w:t>员：罗红莲 </w:t>
      </w:r>
      <w:r>
        <w:rPr>
          <w:rFonts w:hint="eastAsia" w:ascii="仿宋_GB2312" w:eastAsia="仿宋_GB2312"/>
          <w:color w:val="000000"/>
          <w:kern w:val="0"/>
          <w:sz w:val="32"/>
        </w:rPr>
        <w:t> </w:t>
      </w:r>
      <w:r>
        <w:rPr>
          <w:rFonts w:hint="eastAsia" w:ascii="仿宋_GB2312" w:eastAsia="仿宋_GB2312"/>
          <w:color w:val="000000"/>
          <w:kern w:val="0"/>
          <w:sz w:val="32"/>
          <w:szCs w:val="32"/>
        </w:rPr>
        <w:t>市财政局农业科科员</w:t>
      </w:r>
    </w:p>
    <w:p>
      <w:pPr>
        <w:widowControl/>
        <w:shd w:val="clear" w:color="auto" w:fill="FFFFFF"/>
        <w:spacing w:line="600" w:lineRule="atLeast"/>
        <w:ind w:firstLine="1760" w:firstLineChars="550"/>
        <w:rPr>
          <w:rFonts w:ascii="仿宋_GB2312" w:eastAsia="仿宋_GB2312"/>
          <w:color w:val="000000"/>
          <w:kern w:val="0"/>
          <w:szCs w:val="21"/>
        </w:rPr>
      </w:pPr>
      <w:r>
        <w:rPr>
          <w:rFonts w:hint="eastAsia" w:ascii="仿宋_GB2312" w:eastAsia="仿宋_GB2312"/>
          <w:color w:val="000000"/>
          <w:kern w:val="0"/>
          <w:sz w:val="32"/>
          <w:szCs w:val="32"/>
        </w:rPr>
        <w:t xml:space="preserve">纪  </w:t>
      </w:r>
      <w:r>
        <w:rPr>
          <w:rFonts w:hint="eastAsia" w:ascii="仿宋_GB2312" w:eastAsia="仿宋_GB2312"/>
          <w:color w:val="000000"/>
          <w:kern w:val="0"/>
          <w:sz w:val="32"/>
        </w:rPr>
        <w:t> </w:t>
      </w:r>
      <w:r>
        <w:rPr>
          <w:rFonts w:hint="eastAsia" w:ascii="仿宋_GB2312" w:eastAsia="仿宋_GB2312"/>
          <w:color w:val="000000"/>
          <w:kern w:val="0"/>
          <w:sz w:val="32"/>
          <w:szCs w:val="32"/>
        </w:rPr>
        <w:t>颖 </w:t>
      </w:r>
      <w:r>
        <w:rPr>
          <w:rFonts w:hint="eastAsia" w:ascii="仿宋_GB2312" w:eastAsia="仿宋_GB2312"/>
          <w:color w:val="000000"/>
          <w:kern w:val="0"/>
          <w:sz w:val="32"/>
        </w:rPr>
        <w:t> </w:t>
      </w:r>
      <w:r>
        <w:rPr>
          <w:rFonts w:hint="eastAsia" w:ascii="仿宋_GB2312" w:eastAsia="仿宋_GB2312"/>
          <w:color w:val="000000"/>
          <w:kern w:val="0"/>
          <w:sz w:val="32"/>
          <w:szCs w:val="32"/>
        </w:rPr>
        <w:t>市农业机械管理总站科员</w:t>
      </w:r>
    </w:p>
    <w:p>
      <w:pPr>
        <w:widowControl/>
        <w:shd w:val="clear" w:color="auto" w:fill="FFFFFF"/>
        <w:spacing w:line="600" w:lineRule="atLeast"/>
        <w:ind w:firstLine="640"/>
        <w:rPr>
          <w:rFonts w:ascii="仿宋_GB2312" w:eastAsia="仿宋_GB2312"/>
          <w:color w:val="000000"/>
          <w:kern w:val="0"/>
          <w:szCs w:val="21"/>
        </w:rPr>
      </w:pPr>
      <w:r>
        <w:rPr>
          <w:rFonts w:hint="eastAsia" w:ascii="仿宋_GB2312" w:eastAsia="仿宋_GB2312"/>
          <w:color w:val="000000"/>
          <w:kern w:val="0"/>
          <w:sz w:val="32"/>
          <w:szCs w:val="32"/>
        </w:rPr>
        <w:t>联系电话（传真）：0433-3631977</w:t>
      </w:r>
    </w:p>
    <w:p>
      <w:pPr>
        <w:widowControl/>
        <w:shd w:val="clear" w:color="auto" w:fill="FFFFFF"/>
        <w:spacing w:line="600" w:lineRule="atLeast"/>
        <w:ind w:firstLine="640"/>
        <w:rPr>
          <w:rFonts w:ascii="仿宋_GB2312" w:eastAsia="仿宋_GB2312"/>
          <w:color w:val="000000"/>
          <w:kern w:val="0"/>
          <w:szCs w:val="21"/>
        </w:rPr>
      </w:pPr>
      <w:r>
        <w:rPr>
          <w:rFonts w:hint="eastAsia" w:ascii="仿宋_GB2312" w:eastAsia="仿宋_GB2312"/>
          <w:color w:val="000000"/>
          <w:kern w:val="0"/>
          <w:sz w:val="32"/>
          <w:szCs w:val="32"/>
        </w:rPr>
        <w:t>电 子 邮 箱: </w:t>
      </w:r>
      <w:r>
        <w:rPr>
          <w:rFonts w:hint="eastAsia" w:ascii="仿宋_GB2312" w:eastAsia="仿宋_GB2312"/>
          <w:color w:val="000000"/>
          <w:kern w:val="0"/>
          <w:sz w:val="32"/>
        </w:rPr>
        <w:t> </w:t>
      </w:r>
      <w:r>
        <w:rPr>
          <w:rFonts w:hint="eastAsia" w:ascii="仿宋_GB2312" w:eastAsia="仿宋_GB2312"/>
          <w:color w:val="000000"/>
          <w:kern w:val="0"/>
          <w:sz w:val="32"/>
          <w:szCs w:val="32"/>
        </w:rPr>
        <w:t>tmnj2011@163.com</w:t>
      </w:r>
    </w:p>
    <w:p>
      <w:pPr>
        <w:snapToGrid w:val="0"/>
        <w:spacing w:line="360" w:lineRule="auto"/>
        <w:ind w:firstLine="640" w:firstLineChars="200"/>
        <w:rPr>
          <w:rFonts w:ascii="仿宋" w:hAnsi="仿宋" w:eastAsia="仿宋"/>
          <w:color w:val="000000"/>
          <w:sz w:val="32"/>
          <w:szCs w:val="32"/>
        </w:rPr>
      </w:pPr>
    </w:p>
    <w:p>
      <w:pPr>
        <w:snapToGrid w:val="0"/>
        <w:spacing w:line="360" w:lineRule="auto"/>
        <w:ind w:firstLine="640" w:firstLineChars="200"/>
        <w:rPr>
          <w:rFonts w:ascii="仿宋" w:hAnsi="仿宋" w:eastAsia="仿宋"/>
          <w:color w:val="000000"/>
          <w:sz w:val="32"/>
          <w:szCs w:val="32"/>
        </w:rPr>
      </w:pPr>
    </w:p>
    <w:p>
      <w:pPr>
        <w:spacing w:line="600" w:lineRule="exact"/>
        <w:rPr>
          <w:rFonts w:ascii="仿宋" w:hAnsi="仿宋" w:eastAsia="仿宋" w:cs="Times New Roman"/>
          <w:b/>
          <w:color w:val="000000"/>
          <w:sz w:val="32"/>
          <w:szCs w:val="32"/>
        </w:rPr>
      </w:pPr>
    </w:p>
    <w:p>
      <w:pPr>
        <w:spacing w:line="600" w:lineRule="exact"/>
        <w:rPr>
          <w:rFonts w:ascii="仿宋" w:hAnsi="仿宋" w:eastAsia="仿宋" w:cs="Times New Roman"/>
          <w:b/>
          <w:color w:val="000000"/>
          <w:sz w:val="32"/>
          <w:szCs w:val="32"/>
        </w:rPr>
      </w:pPr>
    </w:p>
    <w:p>
      <w:pPr>
        <w:spacing w:line="600" w:lineRule="exact"/>
        <w:rPr>
          <w:rFonts w:ascii="仿宋" w:hAnsi="仿宋" w:eastAsia="仿宋" w:cs="Times New Roman"/>
          <w:b/>
          <w:color w:val="000000"/>
          <w:sz w:val="32"/>
          <w:szCs w:val="32"/>
        </w:rPr>
      </w:pPr>
    </w:p>
    <w:p>
      <w:pPr>
        <w:spacing w:line="600" w:lineRule="exact"/>
        <w:rPr>
          <w:rFonts w:ascii="仿宋" w:hAnsi="仿宋" w:eastAsia="仿宋" w:cs="Times New Roman"/>
          <w:b/>
          <w:color w:val="000000"/>
          <w:sz w:val="32"/>
          <w:szCs w:val="32"/>
        </w:rPr>
      </w:pPr>
      <w:r>
        <w:rPr>
          <w:rFonts w:hint="eastAsia" w:ascii="仿宋" w:hAnsi="仿宋" w:eastAsia="仿宋" w:cs="Times New Roman"/>
          <w:b/>
          <w:color w:val="000000"/>
          <w:sz w:val="32"/>
          <w:szCs w:val="32"/>
        </w:rPr>
        <w:t>附件</w:t>
      </w:r>
      <w:r>
        <w:rPr>
          <w:rFonts w:ascii="仿宋" w:hAnsi="仿宋" w:eastAsia="仿宋" w:cs="Times New Roman"/>
          <w:b/>
          <w:color w:val="000000"/>
          <w:sz w:val="32"/>
          <w:szCs w:val="32"/>
        </w:rPr>
        <w:t>2</w:t>
      </w:r>
    </w:p>
    <w:p>
      <w:pPr>
        <w:spacing w:line="600" w:lineRule="exact"/>
        <w:jc w:val="center"/>
        <w:rPr>
          <w:rFonts w:ascii="宋体" w:cs="Times New Roman"/>
          <w:b/>
          <w:bCs/>
          <w:color w:val="000000"/>
          <w:sz w:val="36"/>
          <w:szCs w:val="36"/>
        </w:rPr>
      </w:pPr>
      <w:r>
        <w:rPr>
          <w:rFonts w:hint="eastAsia" w:ascii="宋体" w:hAnsi="宋体" w:cs="Times New Roman"/>
          <w:b/>
          <w:bCs/>
          <w:color w:val="000000"/>
          <w:sz w:val="36"/>
          <w:szCs w:val="36"/>
        </w:rPr>
        <w:t>吉林省</w:t>
      </w:r>
      <w:r>
        <w:rPr>
          <w:rFonts w:ascii="宋体" w:hAnsi="宋体" w:cs="Times New Roman"/>
          <w:b/>
          <w:bCs/>
          <w:color w:val="000000"/>
          <w:sz w:val="36"/>
          <w:szCs w:val="36"/>
        </w:rPr>
        <w:t>2018—2020</w:t>
      </w:r>
      <w:r>
        <w:rPr>
          <w:rFonts w:hint="eastAsia" w:ascii="宋体" w:hAnsi="宋体" w:cs="Times New Roman"/>
          <w:b/>
          <w:bCs/>
          <w:color w:val="000000"/>
          <w:sz w:val="36"/>
          <w:szCs w:val="36"/>
        </w:rPr>
        <w:t>年农业机械</w:t>
      </w:r>
    </w:p>
    <w:p>
      <w:pPr>
        <w:spacing w:line="600" w:lineRule="exact"/>
        <w:jc w:val="center"/>
        <w:rPr>
          <w:rFonts w:ascii="宋体" w:cs="Times New Roman"/>
          <w:color w:val="000000"/>
          <w:sz w:val="36"/>
          <w:szCs w:val="36"/>
        </w:rPr>
      </w:pPr>
      <w:r>
        <w:rPr>
          <w:rFonts w:hint="eastAsia" w:ascii="宋体" w:hAnsi="宋体" w:cs="Times New Roman"/>
          <w:b/>
          <w:bCs/>
          <w:color w:val="000000"/>
          <w:sz w:val="36"/>
          <w:szCs w:val="36"/>
        </w:rPr>
        <w:t>购置补贴机具种类范围</w:t>
      </w:r>
    </w:p>
    <w:p>
      <w:pPr>
        <w:spacing w:line="600" w:lineRule="exact"/>
        <w:jc w:val="center"/>
        <w:rPr>
          <w:rFonts w:ascii="宋体" w:cs="Times New Roman"/>
          <w:b/>
          <w:color w:val="000000"/>
          <w:sz w:val="30"/>
          <w:szCs w:val="30"/>
        </w:rPr>
      </w:pPr>
      <w:r>
        <w:rPr>
          <w:rFonts w:ascii="宋体" w:cs="Times New Roman"/>
          <w:b/>
          <w:color w:val="000000"/>
          <w:sz w:val="30"/>
          <w:szCs w:val="30"/>
        </w:rPr>
        <w:t> </w:t>
      </w:r>
      <w:r>
        <w:rPr>
          <w:rFonts w:hint="eastAsia" w:ascii="宋体" w:hAnsi="宋体" w:cs="Times New Roman"/>
          <w:b/>
          <w:color w:val="000000"/>
          <w:sz w:val="30"/>
          <w:szCs w:val="30"/>
        </w:rPr>
        <w:t>（</w:t>
      </w:r>
      <w:r>
        <w:rPr>
          <w:rFonts w:ascii="宋体" w:hAnsi="宋体" w:cs="Times New Roman"/>
          <w:b/>
          <w:color w:val="000000"/>
          <w:sz w:val="30"/>
          <w:szCs w:val="30"/>
        </w:rPr>
        <w:t>12</w:t>
      </w:r>
      <w:r>
        <w:rPr>
          <w:rFonts w:hint="eastAsia" w:ascii="宋体" w:hAnsi="宋体" w:cs="Times New Roman"/>
          <w:b/>
          <w:color w:val="000000"/>
          <w:sz w:val="30"/>
          <w:szCs w:val="30"/>
        </w:rPr>
        <w:t>大类</w:t>
      </w:r>
      <w:r>
        <w:rPr>
          <w:rFonts w:ascii="宋体" w:hAnsi="宋体" w:cs="Times New Roman"/>
          <w:b/>
          <w:color w:val="000000"/>
          <w:sz w:val="30"/>
          <w:szCs w:val="30"/>
        </w:rPr>
        <w:t>26</w:t>
      </w:r>
      <w:r>
        <w:rPr>
          <w:rFonts w:hint="eastAsia" w:ascii="宋体" w:hAnsi="宋体" w:cs="Times New Roman"/>
          <w:b/>
          <w:color w:val="000000"/>
          <w:sz w:val="30"/>
          <w:szCs w:val="30"/>
        </w:rPr>
        <w:t>个小类</w:t>
      </w:r>
      <w:r>
        <w:rPr>
          <w:rFonts w:ascii="宋体" w:hAnsi="宋体" w:cs="Times New Roman"/>
          <w:b/>
          <w:color w:val="000000"/>
          <w:sz w:val="30"/>
          <w:szCs w:val="30"/>
        </w:rPr>
        <w:t>47</w:t>
      </w:r>
      <w:r>
        <w:rPr>
          <w:rFonts w:hint="eastAsia" w:ascii="宋体" w:hAnsi="宋体" w:cs="Times New Roman"/>
          <w:b/>
          <w:color w:val="000000"/>
          <w:sz w:val="30"/>
          <w:szCs w:val="30"/>
        </w:rPr>
        <w:t>个品目）</w:t>
      </w:r>
    </w:p>
    <w:p>
      <w:pPr>
        <w:spacing w:line="600" w:lineRule="exact"/>
        <w:ind w:firstLine="900"/>
        <w:rPr>
          <w:rFonts w:ascii="仿宋" w:hAnsi="仿宋" w:eastAsia="仿宋" w:cs="Times New Roman"/>
          <w:color w:val="000000"/>
          <w:sz w:val="24"/>
        </w:rPr>
      </w:pPr>
      <w:r>
        <w:rPr>
          <w:rFonts w:eastAsia="仿宋" w:cs="Times New Roman"/>
          <w:color w:val="000000"/>
          <w:sz w:val="30"/>
          <w:szCs w:val="30"/>
        </w:rPr>
        <w:t> </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1</w:t>
      </w:r>
      <w:r>
        <w:rPr>
          <w:rFonts w:hint="eastAsia" w:ascii="仿宋" w:hAnsi="仿宋" w:eastAsia="仿宋" w:cs="Times New Roman"/>
          <w:color w:val="000000"/>
          <w:sz w:val="30"/>
          <w:szCs w:val="30"/>
        </w:rPr>
        <w:t>．耕整地机械</w:t>
      </w:r>
    </w:p>
    <w:p>
      <w:pPr>
        <w:spacing w:line="600" w:lineRule="exact"/>
        <w:ind w:firstLine="945"/>
        <w:rPr>
          <w:rFonts w:ascii="仿宋" w:hAnsi="仿宋" w:eastAsia="仿宋" w:cs="Times New Roman"/>
          <w:b/>
          <w:color w:val="000000"/>
          <w:sz w:val="24"/>
        </w:rPr>
      </w:pPr>
      <w:r>
        <w:rPr>
          <w:rFonts w:ascii="仿宋" w:hAnsi="仿宋" w:eastAsia="仿宋" w:cs="Times New Roman"/>
          <w:b/>
          <w:color w:val="000000"/>
          <w:sz w:val="30"/>
          <w:szCs w:val="30"/>
        </w:rPr>
        <w:t>1.1</w:t>
      </w:r>
      <w:r>
        <w:rPr>
          <w:rFonts w:hint="eastAsia" w:ascii="仿宋" w:hAnsi="仿宋" w:eastAsia="仿宋" w:cs="Times New Roman"/>
          <w:b/>
          <w:color w:val="000000"/>
          <w:sz w:val="30"/>
          <w:szCs w:val="30"/>
        </w:rPr>
        <w:t>耕地机械</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1.1.1</w:t>
      </w:r>
      <w:r>
        <w:rPr>
          <w:rFonts w:hint="eastAsia" w:ascii="仿宋" w:hAnsi="仿宋" w:eastAsia="仿宋" w:cs="Times New Roman"/>
          <w:color w:val="000000"/>
          <w:sz w:val="30"/>
          <w:szCs w:val="30"/>
        </w:rPr>
        <w:t>铧式犁（只补贴</w:t>
      </w:r>
      <w:r>
        <w:rPr>
          <w:rFonts w:ascii="仿宋" w:hAnsi="仿宋" w:eastAsia="仿宋" w:cs="Times New Roman"/>
          <w:color w:val="000000"/>
          <w:sz w:val="30"/>
          <w:szCs w:val="30"/>
        </w:rPr>
        <w:t>3</w:t>
      </w:r>
      <w:r>
        <w:rPr>
          <w:rFonts w:hint="eastAsia" w:ascii="仿宋" w:hAnsi="仿宋" w:eastAsia="仿宋" w:cs="Times New Roman"/>
          <w:color w:val="000000"/>
          <w:sz w:val="30"/>
          <w:szCs w:val="30"/>
        </w:rPr>
        <w:t>铧及以上的液压翻转犁）</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1.1.2</w:t>
      </w:r>
      <w:r>
        <w:rPr>
          <w:rFonts w:eastAsia="仿宋" w:cs="Times New Roman"/>
          <w:color w:val="000000"/>
          <w:sz w:val="30"/>
        </w:rPr>
        <w:t> </w:t>
      </w:r>
      <w:r>
        <w:rPr>
          <w:rFonts w:hint="eastAsia" w:ascii="仿宋" w:hAnsi="仿宋" w:eastAsia="仿宋" w:cs="Times New Roman"/>
          <w:color w:val="000000"/>
          <w:sz w:val="30"/>
          <w:szCs w:val="30"/>
        </w:rPr>
        <w:t>深松机</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1.1.3</w:t>
      </w:r>
      <w:r>
        <w:rPr>
          <w:rFonts w:eastAsia="仿宋" w:cs="Times New Roman"/>
          <w:color w:val="000000"/>
          <w:sz w:val="30"/>
        </w:rPr>
        <w:t> </w:t>
      </w:r>
      <w:r>
        <w:rPr>
          <w:rFonts w:hint="eastAsia" w:ascii="仿宋" w:hAnsi="仿宋" w:eastAsia="仿宋" w:cs="Times New Roman"/>
          <w:color w:val="000000"/>
          <w:sz w:val="30"/>
          <w:szCs w:val="30"/>
        </w:rPr>
        <w:t>微耕机（只补贴功率</w:t>
      </w:r>
      <w:r>
        <w:rPr>
          <w:rFonts w:ascii="仿宋" w:hAnsi="仿宋" w:eastAsia="仿宋" w:cs="Times New Roman"/>
          <w:color w:val="000000"/>
          <w:sz w:val="30"/>
          <w:szCs w:val="30"/>
        </w:rPr>
        <w:t>4.0kw</w:t>
      </w:r>
      <w:r>
        <w:rPr>
          <w:rFonts w:hint="eastAsia" w:ascii="仿宋" w:hAnsi="仿宋" w:eastAsia="仿宋" w:cs="Times New Roman"/>
          <w:color w:val="000000"/>
          <w:sz w:val="30"/>
          <w:szCs w:val="30"/>
        </w:rPr>
        <w:t>及以上的）</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1.2</w:t>
      </w:r>
      <w:r>
        <w:rPr>
          <w:rFonts w:hint="eastAsia" w:ascii="仿宋" w:hAnsi="仿宋" w:eastAsia="仿宋" w:cs="Times New Roman"/>
          <w:b/>
          <w:color w:val="000000"/>
          <w:sz w:val="30"/>
          <w:szCs w:val="30"/>
        </w:rPr>
        <w:t>整地机械</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1.2.1</w:t>
      </w:r>
      <w:r>
        <w:rPr>
          <w:rFonts w:hint="eastAsia" w:ascii="仿宋" w:hAnsi="仿宋" w:eastAsia="仿宋" w:cs="Times New Roman"/>
          <w:color w:val="000000"/>
          <w:sz w:val="30"/>
          <w:szCs w:val="30"/>
        </w:rPr>
        <w:t>筑埂机</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2</w:t>
      </w:r>
      <w:r>
        <w:rPr>
          <w:rFonts w:hint="eastAsia" w:ascii="仿宋" w:hAnsi="仿宋" w:eastAsia="仿宋" w:cs="Times New Roman"/>
          <w:color w:val="000000"/>
          <w:sz w:val="30"/>
          <w:szCs w:val="30"/>
        </w:rPr>
        <w:t>．种植施肥机械</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2.1</w:t>
      </w:r>
      <w:r>
        <w:rPr>
          <w:rFonts w:hint="eastAsia" w:ascii="仿宋" w:hAnsi="仿宋" w:eastAsia="仿宋" w:cs="Times New Roman"/>
          <w:b/>
          <w:color w:val="000000"/>
          <w:sz w:val="30"/>
          <w:szCs w:val="30"/>
        </w:rPr>
        <w:t>播种机械</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2.1.1</w:t>
      </w:r>
      <w:r>
        <w:rPr>
          <w:rFonts w:hint="eastAsia" w:ascii="仿宋" w:hAnsi="仿宋" w:eastAsia="仿宋" w:cs="Times New Roman"/>
          <w:color w:val="000000"/>
          <w:sz w:val="30"/>
          <w:szCs w:val="30"/>
        </w:rPr>
        <w:t>条播机（只补贴作业幅宽</w:t>
      </w:r>
      <w:r>
        <w:rPr>
          <w:rFonts w:ascii="仿宋" w:hAnsi="仿宋" w:eastAsia="仿宋" w:cs="Times New Roman"/>
          <w:color w:val="000000"/>
          <w:sz w:val="30"/>
          <w:szCs w:val="30"/>
        </w:rPr>
        <w:t>1</w:t>
      </w:r>
      <w:r>
        <w:rPr>
          <w:rFonts w:hint="eastAsia" w:ascii="仿宋" w:hAnsi="仿宋" w:eastAsia="仿宋" w:cs="Times New Roman"/>
          <w:color w:val="000000"/>
          <w:sz w:val="30"/>
          <w:szCs w:val="30"/>
        </w:rPr>
        <w:t>米及以上的）</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2.1.2</w:t>
      </w:r>
      <w:r>
        <w:rPr>
          <w:rFonts w:hint="eastAsia" w:ascii="仿宋" w:hAnsi="仿宋" w:eastAsia="仿宋" w:cs="Times New Roman"/>
          <w:color w:val="000000"/>
          <w:sz w:val="30"/>
          <w:szCs w:val="30"/>
        </w:rPr>
        <w:t>穴播机（只补贴</w:t>
      </w:r>
      <w:r>
        <w:rPr>
          <w:rFonts w:ascii="仿宋" w:hAnsi="仿宋" w:eastAsia="仿宋" w:cs="Times New Roman"/>
          <w:color w:val="000000"/>
          <w:sz w:val="30"/>
          <w:szCs w:val="30"/>
        </w:rPr>
        <w:t>4</w:t>
      </w:r>
      <w:r>
        <w:rPr>
          <w:rFonts w:hint="eastAsia" w:ascii="仿宋" w:hAnsi="仿宋" w:eastAsia="仿宋" w:cs="Times New Roman"/>
          <w:color w:val="000000"/>
          <w:sz w:val="30"/>
          <w:szCs w:val="30"/>
        </w:rPr>
        <w:t>行及以上的）</w:t>
      </w:r>
    </w:p>
    <w:p>
      <w:pPr>
        <w:spacing w:line="600" w:lineRule="exact"/>
        <w:ind w:firstLine="1470"/>
        <w:rPr>
          <w:rFonts w:ascii="仿宋" w:hAnsi="仿宋" w:eastAsia="仿宋" w:cs="Times New Roman"/>
          <w:color w:val="000000"/>
          <w:sz w:val="30"/>
          <w:szCs w:val="30"/>
        </w:rPr>
      </w:pPr>
      <w:r>
        <w:rPr>
          <w:rFonts w:ascii="仿宋" w:hAnsi="仿宋" w:eastAsia="仿宋" w:cs="Times New Roman"/>
          <w:color w:val="000000"/>
          <w:sz w:val="30"/>
          <w:szCs w:val="30"/>
        </w:rPr>
        <w:t>2.1.3</w:t>
      </w:r>
      <w:r>
        <w:rPr>
          <w:rFonts w:hint="eastAsia" w:ascii="仿宋" w:hAnsi="仿宋" w:eastAsia="仿宋" w:cs="Times New Roman"/>
          <w:color w:val="000000"/>
          <w:sz w:val="30"/>
          <w:szCs w:val="30"/>
        </w:rPr>
        <w:t>根茎作物播种机（只补贴马铃薯播种机）</w:t>
      </w:r>
    </w:p>
    <w:p>
      <w:pPr>
        <w:spacing w:line="600" w:lineRule="exact"/>
        <w:ind w:left="3716" w:leftChars="698" w:hanging="2250" w:hangingChars="750"/>
        <w:rPr>
          <w:rFonts w:ascii="仿宋" w:hAnsi="仿宋" w:eastAsia="仿宋" w:cs="Times New Roman"/>
          <w:color w:val="000000"/>
          <w:sz w:val="30"/>
          <w:szCs w:val="30"/>
        </w:rPr>
      </w:pPr>
      <w:r>
        <w:rPr>
          <w:rFonts w:ascii="仿宋" w:hAnsi="仿宋" w:eastAsia="仿宋" w:cs="Times New Roman"/>
          <w:color w:val="000000"/>
          <w:sz w:val="30"/>
          <w:szCs w:val="30"/>
        </w:rPr>
        <w:t>2.1.4</w:t>
      </w:r>
      <w:r>
        <w:rPr>
          <w:rFonts w:hint="eastAsia" w:ascii="仿宋" w:hAnsi="仿宋" w:eastAsia="仿宋" w:cs="Times New Roman"/>
          <w:color w:val="000000"/>
          <w:sz w:val="30"/>
          <w:szCs w:val="30"/>
        </w:rPr>
        <w:t>免耕播种机（只补贴牵引式，具备破茬、切草、清垄及开沟部件及具有切茬、分茬、防堵塞和防缠绕功能的）</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2.2</w:t>
      </w:r>
      <w:r>
        <w:rPr>
          <w:rFonts w:hint="eastAsia" w:ascii="仿宋" w:hAnsi="仿宋" w:eastAsia="仿宋" w:cs="Times New Roman"/>
          <w:b/>
          <w:color w:val="000000"/>
          <w:sz w:val="30"/>
          <w:szCs w:val="30"/>
        </w:rPr>
        <w:t>育苗机械设备</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2.2.1</w:t>
      </w:r>
      <w:r>
        <w:rPr>
          <w:rFonts w:hint="eastAsia" w:ascii="仿宋" w:hAnsi="仿宋" w:eastAsia="仿宋" w:cs="Times New Roman"/>
          <w:color w:val="000000"/>
          <w:sz w:val="30"/>
          <w:szCs w:val="30"/>
        </w:rPr>
        <w:t>秧盘播种成套设备（含床土处理）</w:t>
      </w:r>
    </w:p>
    <w:p>
      <w:pPr>
        <w:spacing w:line="600" w:lineRule="exact"/>
        <w:ind w:firstLine="945"/>
        <w:rPr>
          <w:rFonts w:ascii="仿宋" w:hAnsi="仿宋" w:eastAsia="仿宋" w:cs="Times New Roman"/>
          <w:b/>
          <w:color w:val="000000"/>
          <w:sz w:val="24"/>
        </w:rPr>
      </w:pPr>
      <w:r>
        <w:rPr>
          <w:rFonts w:ascii="仿宋" w:hAnsi="仿宋" w:eastAsia="仿宋" w:cs="Times New Roman"/>
          <w:b/>
          <w:color w:val="000000"/>
          <w:sz w:val="30"/>
          <w:szCs w:val="30"/>
        </w:rPr>
        <w:t>2.3</w:t>
      </w:r>
      <w:r>
        <w:rPr>
          <w:rFonts w:hint="eastAsia" w:ascii="仿宋" w:hAnsi="仿宋" w:eastAsia="仿宋" w:cs="Times New Roman"/>
          <w:b/>
          <w:color w:val="000000"/>
          <w:sz w:val="30"/>
          <w:szCs w:val="30"/>
        </w:rPr>
        <w:t>栽植机械</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2.3.1</w:t>
      </w:r>
      <w:r>
        <w:rPr>
          <w:rFonts w:hint="eastAsia" w:ascii="仿宋" w:hAnsi="仿宋" w:eastAsia="仿宋" w:cs="Times New Roman"/>
          <w:color w:val="000000"/>
          <w:sz w:val="30"/>
          <w:szCs w:val="30"/>
        </w:rPr>
        <w:t>水稻插秧机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2.4</w:t>
      </w:r>
      <w:r>
        <w:rPr>
          <w:rFonts w:hint="eastAsia" w:ascii="仿宋" w:hAnsi="仿宋" w:eastAsia="仿宋" w:cs="Times New Roman"/>
          <w:b/>
          <w:color w:val="000000"/>
          <w:sz w:val="30"/>
          <w:szCs w:val="30"/>
        </w:rPr>
        <w:t>施肥机械</w:t>
      </w:r>
    </w:p>
    <w:p>
      <w:pPr>
        <w:spacing w:line="600" w:lineRule="exact"/>
        <w:ind w:firstLine="1500"/>
        <w:rPr>
          <w:rFonts w:ascii="仿宋" w:hAnsi="仿宋" w:eastAsia="仿宋" w:cs="Times New Roman"/>
          <w:color w:val="000000"/>
          <w:sz w:val="24"/>
        </w:rPr>
      </w:pPr>
      <w:r>
        <w:rPr>
          <w:rFonts w:ascii="仿宋" w:hAnsi="仿宋" w:eastAsia="仿宋" w:cs="Times New Roman"/>
          <w:color w:val="000000"/>
          <w:sz w:val="30"/>
          <w:szCs w:val="30"/>
        </w:rPr>
        <w:t>2.4.1</w:t>
      </w:r>
      <w:r>
        <w:rPr>
          <w:rFonts w:hint="eastAsia" w:ascii="仿宋" w:hAnsi="仿宋" w:eastAsia="仿宋" w:cs="Times New Roman"/>
          <w:color w:val="000000"/>
          <w:sz w:val="30"/>
          <w:szCs w:val="30"/>
        </w:rPr>
        <w:t>施肥机（只补贴水稻侧深施肥机）</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3</w:t>
      </w:r>
      <w:r>
        <w:rPr>
          <w:rFonts w:hint="eastAsia" w:ascii="仿宋" w:hAnsi="仿宋" w:eastAsia="仿宋" w:cs="Times New Roman"/>
          <w:color w:val="000000"/>
          <w:sz w:val="30"/>
          <w:szCs w:val="30"/>
        </w:rPr>
        <w:t>．田间管理机械</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3.1</w:t>
      </w:r>
      <w:r>
        <w:rPr>
          <w:rFonts w:hint="eastAsia" w:ascii="仿宋" w:hAnsi="仿宋" w:eastAsia="仿宋" w:cs="Times New Roman"/>
          <w:b/>
          <w:color w:val="000000"/>
          <w:sz w:val="30"/>
          <w:szCs w:val="30"/>
        </w:rPr>
        <w:t>中耕机械</w:t>
      </w:r>
    </w:p>
    <w:p>
      <w:pPr>
        <w:spacing w:line="600" w:lineRule="exact"/>
        <w:ind w:firstLine="1575"/>
        <w:rPr>
          <w:rFonts w:ascii="仿宋" w:hAnsi="仿宋" w:eastAsia="仿宋" w:cs="Times New Roman"/>
          <w:color w:val="000000"/>
          <w:sz w:val="30"/>
          <w:szCs w:val="30"/>
        </w:rPr>
      </w:pPr>
      <w:r>
        <w:rPr>
          <w:rFonts w:ascii="仿宋" w:hAnsi="仿宋" w:eastAsia="仿宋" w:cs="Times New Roman"/>
          <w:color w:val="000000"/>
          <w:sz w:val="30"/>
          <w:szCs w:val="30"/>
        </w:rPr>
        <w:t>3.1.1</w:t>
      </w:r>
      <w:r>
        <w:rPr>
          <w:rFonts w:hint="eastAsia" w:ascii="仿宋" w:hAnsi="仿宋" w:eastAsia="仿宋" w:cs="Times New Roman"/>
          <w:color w:val="000000"/>
          <w:sz w:val="30"/>
          <w:szCs w:val="30"/>
        </w:rPr>
        <w:t>田园管理机（只补贴功率</w:t>
      </w:r>
      <w:r>
        <w:rPr>
          <w:rFonts w:ascii="仿宋" w:hAnsi="仿宋" w:eastAsia="仿宋" w:cs="Times New Roman"/>
          <w:color w:val="000000"/>
          <w:sz w:val="30"/>
          <w:szCs w:val="30"/>
        </w:rPr>
        <w:t>4.0kw</w:t>
      </w:r>
      <w:r>
        <w:rPr>
          <w:rFonts w:hint="eastAsia" w:ascii="仿宋" w:hAnsi="仿宋" w:eastAsia="仿宋" w:cs="Times New Roman"/>
          <w:color w:val="000000"/>
          <w:sz w:val="30"/>
          <w:szCs w:val="30"/>
        </w:rPr>
        <w:t>及以上的）</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3.2</w:t>
      </w:r>
      <w:r>
        <w:rPr>
          <w:rFonts w:hint="eastAsia" w:ascii="仿宋" w:hAnsi="仿宋" w:eastAsia="仿宋" w:cs="Times New Roman"/>
          <w:b/>
          <w:color w:val="000000"/>
          <w:sz w:val="30"/>
          <w:szCs w:val="30"/>
        </w:rPr>
        <w:t>植保机械</w:t>
      </w:r>
    </w:p>
    <w:p>
      <w:pPr>
        <w:spacing w:line="600" w:lineRule="exact"/>
        <w:ind w:left="3971" w:leftChars="748" w:hanging="2400" w:hangingChars="800"/>
        <w:jc w:val="left"/>
        <w:rPr>
          <w:rFonts w:ascii="仿宋" w:hAnsi="仿宋" w:eastAsia="仿宋" w:cs="Times New Roman"/>
          <w:color w:val="000000"/>
          <w:sz w:val="30"/>
          <w:szCs w:val="30"/>
        </w:rPr>
      </w:pPr>
      <w:r>
        <w:rPr>
          <w:rFonts w:ascii="仿宋" w:hAnsi="仿宋" w:eastAsia="仿宋" w:cs="Times New Roman"/>
          <w:color w:val="000000"/>
          <w:sz w:val="30"/>
          <w:szCs w:val="30"/>
        </w:rPr>
        <w:t>3.2.1</w:t>
      </w:r>
      <w:r>
        <w:rPr>
          <w:rFonts w:hint="eastAsia" w:ascii="仿宋" w:hAnsi="仿宋" w:eastAsia="仿宋" w:cs="Times New Roman"/>
          <w:color w:val="000000"/>
          <w:sz w:val="30"/>
          <w:szCs w:val="30"/>
        </w:rPr>
        <w:t>喷杆喷雾机（只补贴自走式四轮驱动、四轮转向和悬挂式、牵引式的）</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4</w:t>
      </w:r>
      <w:r>
        <w:rPr>
          <w:rFonts w:hint="eastAsia" w:ascii="仿宋" w:hAnsi="仿宋" w:eastAsia="仿宋" w:cs="Times New Roman"/>
          <w:color w:val="000000"/>
          <w:sz w:val="30"/>
          <w:szCs w:val="30"/>
        </w:rPr>
        <w:t>．收获机械</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4.1</w:t>
      </w:r>
      <w:r>
        <w:rPr>
          <w:rFonts w:hint="eastAsia" w:ascii="仿宋" w:hAnsi="仿宋" w:eastAsia="仿宋" w:cs="Times New Roman"/>
          <w:b/>
          <w:color w:val="000000"/>
          <w:sz w:val="30"/>
          <w:szCs w:val="30"/>
        </w:rPr>
        <w:t>谷物收获机械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4.1.1</w:t>
      </w:r>
      <w:r>
        <w:rPr>
          <w:rFonts w:hint="eastAsia" w:ascii="仿宋" w:hAnsi="仿宋" w:eastAsia="仿宋" w:cs="Times New Roman"/>
          <w:color w:val="000000"/>
          <w:sz w:val="30"/>
          <w:szCs w:val="30"/>
        </w:rPr>
        <w:t>自走轮式谷物联合收割机</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4.1.2</w:t>
      </w:r>
      <w:r>
        <w:rPr>
          <w:rFonts w:hint="eastAsia" w:ascii="仿宋" w:hAnsi="仿宋" w:eastAsia="仿宋" w:cs="Times New Roman"/>
          <w:color w:val="000000"/>
          <w:sz w:val="30"/>
          <w:szCs w:val="30"/>
        </w:rPr>
        <w:t>自走履带式谷物联合收割机</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4.1.3</w:t>
      </w:r>
      <w:r>
        <w:rPr>
          <w:rFonts w:hint="eastAsia" w:ascii="仿宋" w:hAnsi="仿宋" w:eastAsia="仿宋" w:cs="Times New Roman"/>
          <w:color w:val="000000"/>
          <w:sz w:val="30"/>
          <w:szCs w:val="30"/>
        </w:rPr>
        <w:t>半喂入联合收割机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4.2</w:t>
      </w:r>
      <w:r>
        <w:rPr>
          <w:rFonts w:hint="eastAsia" w:ascii="仿宋" w:hAnsi="仿宋" w:eastAsia="仿宋" w:cs="Times New Roman"/>
          <w:b/>
          <w:color w:val="000000"/>
          <w:sz w:val="30"/>
          <w:szCs w:val="30"/>
        </w:rPr>
        <w:t>玉米收获机械</w:t>
      </w:r>
    </w:p>
    <w:p>
      <w:pPr>
        <w:spacing w:line="600" w:lineRule="exact"/>
        <w:ind w:firstLine="1569"/>
        <w:rPr>
          <w:rFonts w:ascii="仿宋" w:hAnsi="仿宋" w:eastAsia="仿宋" w:cs="Times New Roman"/>
          <w:color w:val="000000"/>
          <w:sz w:val="24"/>
        </w:rPr>
      </w:pPr>
      <w:r>
        <w:rPr>
          <w:rFonts w:ascii="仿宋" w:hAnsi="仿宋" w:eastAsia="仿宋" w:cs="Times New Roman"/>
          <w:color w:val="000000"/>
          <w:sz w:val="30"/>
          <w:szCs w:val="30"/>
        </w:rPr>
        <w:t>4.2.1</w:t>
      </w:r>
      <w:r>
        <w:rPr>
          <w:rFonts w:hint="eastAsia" w:ascii="仿宋" w:hAnsi="仿宋" w:eastAsia="仿宋" w:cs="Times New Roman"/>
          <w:color w:val="000000"/>
          <w:sz w:val="30"/>
          <w:szCs w:val="30"/>
        </w:rPr>
        <w:t>自走式玉米收获机</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4.2.2</w:t>
      </w:r>
      <w:r>
        <w:rPr>
          <w:rFonts w:hint="eastAsia" w:ascii="仿宋" w:hAnsi="仿宋" w:eastAsia="仿宋" w:cs="Times New Roman"/>
          <w:color w:val="000000"/>
          <w:sz w:val="30"/>
          <w:szCs w:val="30"/>
        </w:rPr>
        <w:t>自走式玉米籽粒联合收获机</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4.2.3</w:t>
      </w:r>
      <w:r>
        <w:rPr>
          <w:rFonts w:hint="eastAsia" w:ascii="仿宋" w:hAnsi="仿宋" w:eastAsia="仿宋" w:cs="Times New Roman"/>
          <w:color w:val="000000"/>
          <w:sz w:val="30"/>
          <w:szCs w:val="30"/>
        </w:rPr>
        <w:t>穗茎兼收玉米收获机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4.3</w:t>
      </w:r>
      <w:r>
        <w:rPr>
          <w:rFonts w:hint="eastAsia" w:ascii="仿宋" w:hAnsi="仿宋" w:eastAsia="仿宋" w:cs="Times New Roman"/>
          <w:b/>
          <w:color w:val="000000"/>
          <w:sz w:val="30"/>
          <w:szCs w:val="30"/>
        </w:rPr>
        <w:t>果实收获机械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4.3.1</w:t>
      </w:r>
      <w:r>
        <w:rPr>
          <w:rFonts w:hint="eastAsia" w:ascii="仿宋" w:hAnsi="仿宋" w:eastAsia="仿宋" w:cs="Times New Roman"/>
          <w:color w:val="000000"/>
          <w:sz w:val="30"/>
          <w:szCs w:val="30"/>
        </w:rPr>
        <w:t>辣椒收获机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4.4</w:t>
      </w:r>
      <w:r>
        <w:rPr>
          <w:rFonts w:hint="eastAsia" w:ascii="仿宋" w:hAnsi="仿宋" w:eastAsia="仿宋" w:cs="Times New Roman"/>
          <w:b/>
          <w:color w:val="000000"/>
          <w:sz w:val="30"/>
          <w:szCs w:val="30"/>
        </w:rPr>
        <w:t>根茎作物收获机械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4.4.1</w:t>
      </w:r>
      <w:r>
        <w:rPr>
          <w:rFonts w:hint="eastAsia" w:ascii="仿宋" w:hAnsi="仿宋" w:eastAsia="仿宋" w:cs="Times New Roman"/>
          <w:color w:val="000000"/>
          <w:sz w:val="30"/>
          <w:szCs w:val="30"/>
        </w:rPr>
        <w:t>薯类收获机（只补贴马铃薯收获机）</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4.4.2</w:t>
      </w:r>
      <w:r>
        <w:rPr>
          <w:rFonts w:hint="eastAsia" w:ascii="仿宋" w:hAnsi="仿宋" w:eastAsia="仿宋" w:cs="Times New Roman"/>
          <w:color w:val="000000"/>
          <w:sz w:val="30"/>
          <w:szCs w:val="30"/>
        </w:rPr>
        <w:t>花生收获机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4.5</w:t>
      </w:r>
      <w:r>
        <w:rPr>
          <w:rFonts w:hint="eastAsia" w:ascii="仿宋" w:hAnsi="仿宋" w:eastAsia="仿宋" w:cs="Times New Roman"/>
          <w:b/>
          <w:color w:val="000000"/>
          <w:sz w:val="30"/>
          <w:szCs w:val="30"/>
        </w:rPr>
        <w:t>饲料作物收获机械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4.5.1</w:t>
      </w:r>
      <w:r>
        <w:rPr>
          <w:rFonts w:hint="eastAsia" w:ascii="仿宋" w:hAnsi="仿宋" w:eastAsia="仿宋" w:cs="Times New Roman"/>
          <w:color w:val="000000"/>
          <w:sz w:val="30"/>
          <w:szCs w:val="30"/>
        </w:rPr>
        <w:t>打（压）捆机</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4.5.2</w:t>
      </w:r>
      <w:r>
        <w:rPr>
          <w:rFonts w:hint="eastAsia" w:ascii="仿宋" w:hAnsi="仿宋" w:eastAsia="仿宋" w:cs="Times New Roman"/>
          <w:color w:val="000000"/>
          <w:sz w:val="30"/>
          <w:szCs w:val="30"/>
        </w:rPr>
        <w:t>青饲料收获机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4.6</w:t>
      </w:r>
      <w:r>
        <w:rPr>
          <w:rFonts w:hint="eastAsia" w:ascii="仿宋" w:hAnsi="仿宋" w:eastAsia="仿宋" w:cs="Times New Roman"/>
          <w:b/>
          <w:color w:val="000000"/>
          <w:sz w:val="30"/>
          <w:szCs w:val="30"/>
        </w:rPr>
        <w:t>茎秆收集处理机械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4.6.1</w:t>
      </w:r>
      <w:r>
        <w:rPr>
          <w:rFonts w:hint="eastAsia" w:ascii="仿宋" w:hAnsi="仿宋" w:eastAsia="仿宋" w:cs="Times New Roman"/>
          <w:color w:val="000000"/>
          <w:sz w:val="30"/>
          <w:szCs w:val="30"/>
        </w:rPr>
        <w:t>秸秆粉碎还田机</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5</w:t>
      </w:r>
      <w:r>
        <w:rPr>
          <w:rFonts w:hint="eastAsia" w:ascii="仿宋" w:hAnsi="仿宋" w:eastAsia="仿宋" w:cs="Times New Roman"/>
          <w:color w:val="000000"/>
          <w:sz w:val="30"/>
          <w:szCs w:val="30"/>
        </w:rPr>
        <w:t>．收获后处理机械</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5.1</w:t>
      </w:r>
      <w:r>
        <w:rPr>
          <w:rFonts w:hint="eastAsia" w:ascii="仿宋" w:hAnsi="仿宋" w:eastAsia="仿宋" w:cs="Times New Roman"/>
          <w:b/>
          <w:color w:val="000000"/>
          <w:sz w:val="30"/>
          <w:szCs w:val="30"/>
        </w:rPr>
        <w:t>脱粒机械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5.1.1</w:t>
      </w:r>
      <w:r>
        <w:rPr>
          <w:rFonts w:hint="eastAsia" w:ascii="仿宋" w:hAnsi="仿宋" w:eastAsia="仿宋" w:cs="Times New Roman"/>
          <w:color w:val="000000"/>
          <w:sz w:val="30"/>
          <w:szCs w:val="30"/>
        </w:rPr>
        <w:t>花生摘果机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5.2</w:t>
      </w:r>
      <w:r>
        <w:rPr>
          <w:rFonts w:hint="eastAsia" w:ascii="仿宋" w:hAnsi="仿宋" w:eastAsia="仿宋" w:cs="Times New Roman"/>
          <w:b/>
          <w:color w:val="000000"/>
          <w:sz w:val="30"/>
          <w:szCs w:val="30"/>
        </w:rPr>
        <w:t>清选机械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5.2.1</w:t>
      </w:r>
      <w:r>
        <w:rPr>
          <w:rFonts w:hint="eastAsia" w:ascii="仿宋" w:hAnsi="仿宋" w:eastAsia="仿宋" w:cs="Times New Roman"/>
          <w:color w:val="000000"/>
          <w:sz w:val="30"/>
          <w:szCs w:val="30"/>
        </w:rPr>
        <w:t>粮食清选机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5.3</w:t>
      </w:r>
      <w:r>
        <w:rPr>
          <w:rFonts w:hint="eastAsia" w:ascii="仿宋" w:hAnsi="仿宋" w:eastAsia="仿宋" w:cs="Times New Roman"/>
          <w:b/>
          <w:color w:val="000000"/>
          <w:sz w:val="30"/>
          <w:szCs w:val="30"/>
        </w:rPr>
        <w:t>干燥机械</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5.3.1</w:t>
      </w:r>
      <w:r>
        <w:rPr>
          <w:rFonts w:hint="eastAsia" w:ascii="仿宋" w:hAnsi="仿宋" w:eastAsia="仿宋" w:cs="Times New Roman"/>
          <w:color w:val="000000"/>
          <w:sz w:val="30"/>
          <w:szCs w:val="30"/>
        </w:rPr>
        <w:t>谷物烘干机</w:t>
      </w:r>
    </w:p>
    <w:p>
      <w:pPr>
        <w:spacing w:line="600" w:lineRule="exact"/>
        <w:ind w:firstLine="1575"/>
        <w:rPr>
          <w:rFonts w:ascii="仿宋" w:hAnsi="仿宋" w:eastAsia="仿宋" w:cs="Times New Roman"/>
          <w:color w:val="000000"/>
          <w:sz w:val="24"/>
        </w:rPr>
      </w:pPr>
      <w:r>
        <w:rPr>
          <w:rFonts w:ascii="仿宋" w:hAnsi="仿宋" w:eastAsia="仿宋" w:cs="Times New Roman"/>
          <w:color w:val="000000"/>
          <w:sz w:val="30"/>
          <w:szCs w:val="30"/>
        </w:rPr>
        <w:t>5.3.2</w:t>
      </w:r>
      <w:r>
        <w:rPr>
          <w:rFonts w:hint="eastAsia" w:ascii="仿宋" w:hAnsi="仿宋" w:eastAsia="仿宋" w:cs="Times New Roman"/>
          <w:color w:val="000000"/>
          <w:sz w:val="30"/>
          <w:szCs w:val="30"/>
        </w:rPr>
        <w:t>果蔬烘干机</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6.</w:t>
      </w:r>
      <w:r>
        <w:rPr>
          <w:rFonts w:hint="eastAsia" w:ascii="仿宋" w:hAnsi="仿宋" w:eastAsia="仿宋" w:cs="Times New Roman"/>
          <w:color w:val="000000"/>
          <w:sz w:val="30"/>
          <w:szCs w:val="30"/>
        </w:rPr>
        <w:t>农产品初加工机械</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6.1</w:t>
      </w:r>
      <w:r>
        <w:rPr>
          <w:rFonts w:hint="eastAsia" w:ascii="仿宋" w:hAnsi="仿宋" w:eastAsia="仿宋" w:cs="Times New Roman"/>
          <w:b/>
          <w:color w:val="000000"/>
          <w:sz w:val="30"/>
          <w:szCs w:val="30"/>
        </w:rPr>
        <w:t>果蔬加工机械</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6.1.1</w:t>
      </w:r>
      <w:r>
        <w:rPr>
          <w:rFonts w:hint="eastAsia" w:ascii="仿宋" w:hAnsi="仿宋" w:eastAsia="仿宋" w:cs="Times New Roman"/>
          <w:color w:val="000000"/>
          <w:sz w:val="30"/>
          <w:szCs w:val="30"/>
        </w:rPr>
        <w:t>蔬菜清洗机</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6.2</w:t>
      </w:r>
      <w:r>
        <w:rPr>
          <w:rFonts w:hint="eastAsia" w:ascii="仿宋" w:hAnsi="仿宋" w:eastAsia="仿宋" w:cs="Times New Roman"/>
          <w:b/>
          <w:color w:val="000000"/>
          <w:sz w:val="30"/>
          <w:szCs w:val="30"/>
        </w:rPr>
        <w:t>剥壳（去皮）机械</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6.2.1</w:t>
      </w:r>
      <w:r>
        <w:rPr>
          <w:rFonts w:hint="eastAsia" w:ascii="仿宋" w:hAnsi="仿宋" w:eastAsia="仿宋" w:cs="Times New Roman"/>
          <w:color w:val="000000"/>
          <w:sz w:val="30"/>
          <w:szCs w:val="30"/>
        </w:rPr>
        <w:t>花生脱壳机</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6.2.2</w:t>
      </w:r>
      <w:r>
        <w:rPr>
          <w:rFonts w:hint="eastAsia" w:ascii="仿宋" w:hAnsi="仿宋" w:eastAsia="仿宋" w:cs="Times New Roman"/>
          <w:color w:val="000000"/>
          <w:sz w:val="30"/>
          <w:szCs w:val="30"/>
        </w:rPr>
        <w:t>干坚果脱壳机</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7</w:t>
      </w:r>
      <w:r>
        <w:rPr>
          <w:rFonts w:hint="eastAsia" w:ascii="仿宋" w:hAnsi="仿宋" w:eastAsia="仿宋" w:cs="Times New Roman"/>
          <w:color w:val="000000"/>
          <w:sz w:val="30"/>
          <w:szCs w:val="30"/>
        </w:rPr>
        <w:t>．排灌机械</w:t>
      </w:r>
    </w:p>
    <w:p>
      <w:pPr>
        <w:spacing w:line="60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7.1</w:t>
      </w:r>
      <w:r>
        <w:rPr>
          <w:rFonts w:hint="eastAsia" w:ascii="仿宋" w:hAnsi="仿宋" w:eastAsia="仿宋" w:cs="Times New Roman"/>
          <w:b/>
          <w:color w:val="000000"/>
          <w:sz w:val="30"/>
          <w:szCs w:val="30"/>
        </w:rPr>
        <w:t>喷灌机械设备</w:t>
      </w:r>
    </w:p>
    <w:p>
      <w:pPr>
        <w:spacing w:line="600" w:lineRule="exact"/>
        <w:ind w:firstLine="1470"/>
        <w:rPr>
          <w:rFonts w:ascii="仿宋" w:hAnsi="仿宋" w:eastAsia="仿宋" w:cs="Times New Roman"/>
          <w:color w:val="000000"/>
          <w:sz w:val="24"/>
        </w:rPr>
      </w:pPr>
      <w:r>
        <w:rPr>
          <w:rFonts w:ascii="仿宋" w:hAnsi="仿宋" w:eastAsia="仿宋" w:cs="Times New Roman"/>
          <w:color w:val="000000"/>
          <w:sz w:val="30"/>
          <w:szCs w:val="30"/>
        </w:rPr>
        <w:t>7.1.1</w:t>
      </w:r>
      <w:r>
        <w:rPr>
          <w:rFonts w:hint="eastAsia" w:ascii="仿宋" w:hAnsi="仿宋" w:eastAsia="仿宋" w:cs="Times New Roman"/>
          <w:color w:val="000000"/>
          <w:sz w:val="30"/>
          <w:szCs w:val="30"/>
        </w:rPr>
        <w:t>喷灌机</w:t>
      </w:r>
    </w:p>
    <w:p>
      <w:pPr>
        <w:spacing w:line="600" w:lineRule="exact"/>
        <w:ind w:firstLine="525"/>
        <w:rPr>
          <w:rFonts w:ascii="仿宋" w:hAnsi="仿宋" w:eastAsia="仿宋" w:cs="Times New Roman"/>
          <w:color w:val="000000"/>
          <w:sz w:val="24"/>
        </w:rPr>
      </w:pPr>
      <w:r>
        <w:rPr>
          <w:rFonts w:ascii="仿宋" w:hAnsi="仿宋" w:eastAsia="仿宋" w:cs="Times New Roman"/>
          <w:color w:val="000000"/>
          <w:sz w:val="30"/>
          <w:szCs w:val="30"/>
        </w:rPr>
        <w:t>8</w:t>
      </w:r>
      <w:r>
        <w:rPr>
          <w:rFonts w:hint="eastAsia" w:ascii="仿宋" w:hAnsi="仿宋" w:eastAsia="仿宋" w:cs="Times New Roman"/>
          <w:color w:val="000000"/>
          <w:sz w:val="30"/>
          <w:szCs w:val="30"/>
        </w:rPr>
        <w:t>．畜牧机械</w:t>
      </w:r>
    </w:p>
    <w:p>
      <w:pPr>
        <w:spacing w:line="58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8.1</w:t>
      </w:r>
      <w:r>
        <w:rPr>
          <w:rFonts w:hint="eastAsia" w:ascii="仿宋" w:hAnsi="仿宋" w:eastAsia="仿宋" w:cs="Times New Roman"/>
          <w:b/>
          <w:color w:val="000000"/>
          <w:sz w:val="30"/>
          <w:szCs w:val="30"/>
        </w:rPr>
        <w:t>饲料（草）加工机械设备</w:t>
      </w:r>
    </w:p>
    <w:p>
      <w:pPr>
        <w:spacing w:line="580" w:lineRule="exact"/>
        <w:ind w:firstLine="1575"/>
        <w:rPr>
          <w:rFonts w:ascii="仿宋" w:hAnsi="仿宋" w:eastAsia="仿宋" w:cs="Times New Roman"/>
          <w:color w:val="000000"/>
          <w:sz w:val="24"/>
        </w:rPr>
      </w:pPr>
      <w:r>
        <w:rPr>
          <w:rFonts w:ascii="仿宋" w:hAnsi="仿宋" w:eastAsia="仿宋" w:cs="Times New Roman"/>
          <w:color w:val="000000"/>
          <w:sz w:val="30"/>
          <w:szCs w:val="30"/>
        </w:rPr>
        <w:t>8.1.1</w:t>
      </w:r>
      <w:r>
        <w:rPr>
          <w:rFonts w:hint="eastAsia" w:ascii="仿宋" w:hAnsi="仿宋" w:eastAsia="仿宋" w:cs="Times New Roman"/>
          <w:color w:val="000000"/>
          <w:sz w:val="30"/>
          <w:szCs w:val="30"/>
        </w:rPr>
        <w:t>揉丝机</w:t>
      </w:r>
    </w:p>
    <w:p>
      <w:pPr>
        <w:spacing w:line="580" w:lineRule="exact"/>
        <w:ind w:firstLine="1575"/>
        <w:rPr>
          <w:rFonts w:ascii="仿宋" w:hAnsi="仿宋" w:eastAsia="仿宋" w:cs="Times New Roman"/>
          <w:color w:val="000000"/>
          <w:sz w:val="24"/>
        </w:rPr>
      </w:pPr>
      <w:r>
        <w:rPr>
          <w:rFonts w:ascii="仿宋" w:hAnsi="仿宋" w:eastAsia="仿宋" w:cs="Times New Roman"/>
          <w:color w:val="000000"/>
          <w:sz w:val="30"/>
          <w:szCs w:val="30"/>
        </w:rPr>
        <w:t>8.1.2</w:t>
      </w:r>
      <w:r>
        <w:rPr>
          <w:rFonts w:hint="eastAsia" w:ascii="仿宋" w:hAnsi="仿宋" w:eastAsia="仿宋" w:cs="Times New Roman"/>
          <w:color w:val="000000"/>
          <w:sz w:val="30"/>
          <w:szCs w:val="30"/>
        </w:rPr>
        <w:t>饲料（草）粉碎机</w:t>
      </w:r>
    </w:p>
    <w:p>
      <w:pPr>
        <w:spacing w:line="580" w:lineRule="exact"/>
        <w:ind w:firstLine="1575"/>
        <w:rPr>
          <w:rFonts w:ascii="仿宋" w:hAnsi="仿宋" w:eastAsia="仿宋" w:cs="Times New Roman"/>
          <w:color w:val="000000"/>
          <w:sz w:val="24"/>
        </w:rPr>
      </w:pPr>
      <w:r>
        <w:rPr>
          <w:rFonts w:ascii="仿宋" w:hAnsi="仿宋" w:eastAsia="仿宋" w:cs="Times New Roman"/>
          <w:color w:val="000000"/>
          <w:sz w:val="30"/>
          <w:szCs w:val="30"/>
        </w:rPr>
        <w:t>8.1.3</w:t>
      </w:r>
      <w:r>
        <w:rPr>
          <w:rFonts w:hint="eastAsia" w:ascii="仿宋" w:hAnsi="仿宋" w:eastAsia="仿宋" w:cs="Times New Roman"/>
          <w:color w:val="000000"/>
          <w:sz w:val="30"/>
          <w:szCs w:val="30"/>
        </w:rPr>
        <w:t>颗粒饲料压制机</w:t>
      </w:r>
    </w:p>
    <w:p>
      <w:pPr>
        <w:spacing w:line="580" w:lineRule="exact"/>
        <w:ind w:firstLine="1575"/>
        <w:rPr>
          <w:rFonts w:ascii="仿宋" w:hAnsi="仿宋" w:eastAsia="仿宋" w:cs="Times New Roman"/>
          <w:color w:val="000000"/>
          <w:sz w:val="24"/>
        </w:rPr>
      </w:pPr>
      <w:r>
        <w:rPr>
          <w:rFonts w:ascii="仿宋" w:hAnsi="仿宋" w:eastAsia="仿宋" w:cs="Times New Roman"/>
          <w:color w:val="000000"/>
          <w:sz w:val="30"/>
          <w:szCs w:val="30"/>
        </w:rPr>
        <w:t>8.1.4</w:t>
      </w:r>
      <w:r>
        <w:rPr>
          <w:rFonts w:hint="eastAsia" w:ascii="仿宋" w:hAnsi="仿宋" w:eastAsia="仿宋" w:cs="Times New Roman"/>
          <w:color w:val="000000"/>
          <w:sz w:val="30"/>
          <w:szCs w:val="30"/>
        </w:rPr>
        <w:t>秸秆膨化机</w:t>
      </w:r>
    </w:p>
    <w:p>
      <w:pPr>
        <w:spacing w:line="58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8.2</w:t>
      </w:r>
      <w:r>
        <w:rPr>
          <w:rFonts w:hint="eastAsia" w:ascii="仿宋" w:hAnsi="仿宋" w:eastAsia="仿宋" w:cs="Times New Roman"/>
          <w:b/>
          <w:color w:val="000000"/>
          <w:sz w:val="30"/>
          <w:szCs w:val="30"/>
        </w:rPr>
        <w:t>饲养机械</w:t>
      </w:r>
    </w:p>
    <w:p>
      <w:pPr>
        <w:spacing w:line="580" w:lineRule="exact"/>
        <w:ind w:firstLine="1575"/>
        <w:rPr>
          <w:rFonts w:ascii="仿宋" w:hAnsi="仿宋" w:eastAsia="仿宋" w:cs="Times New Roman"/>
          <w:color w:val="000000"/>
          <w:sz w:val="24"/>
        </w:rPr>
      </w:pPr>
      <w:r>
        <w:rPr>
          <w:rFonts w:ascii="仿宋" w:hAnsi="仿宋" w:eastAsia="仿宋" w:cs="Times New Roman"/>
          <w:color w:val="000000"/>
          <w:sz w:val="30"/>
          <w:szCs w:val="30"/>
        </w:rPr>
        <w:t>8.2.1</w:t>
      </w:r>
      <w:r>
        <w:rPr>
          <w:rFonts w:hint="eastAsia" w:ascii="仿宋" w:hAnsi="仿宋" w:eastAsia="仿宋" w:cs="Times New Roman"/>
          <w:color w:val="000000"/>
          <w:sz w:val="30"/>
          <w:szCs w:val="30"/>
        </w:rPr>
        <w:t>喂料机</w:t>
      </w:r>
    </w:p>
    <w:p>
      <w:pPr>
        <w:spacing w:line="580" w:lineRule="exact"/>
        <w:ind w:firstLine="1575"/>
        <w:rPr>
          <w:rFonts w:ascii="仿宋" w:hAnsi="仿宋" w:eastAsia="仿宋" w:cs="Times New Roman"/>
          <w:color w:val="000000"/>
          <w:sz w:val="24"/>
        </w:rPr>
      </w:pPr>
      <w:r>
        <w:rPr>
          <w:rFonts w:ascii="仿宋" w:hAnsi="仿宋" w:eastAsia="仿宋" w:cs="Times New Roman"/>
          <w:color w:val="000000"/>
          <w:sz w:val="30"/>
          <w:szCs w:val="30"/>
        </w:rPr>
        <w:t>8.2.2</w:t>
      </w:r>
      <w:r>
        <w:rPr>
          <w:rFonts w:hint="eastAsia" w:ascii="仿宋" w:hAnsi="仿宋" w:eastAsia="仿宋" w:cs="Times New Roman"/>
          <w:color w:val="000000"/>
          <w:sz w:val="30"/>
          <w:szCs w:val="30"/>
        </w:rPr>
        <w:t>清粪机</w:t>
      </w:r>
    </w:p>
    <w:p>
      <w:pPr>
        <w:spacing w:line="580" w:lineRule="exact"/>
        <w:ind w:firstLine="1575"/>
        <w:rPr>
          <w:rFonts w:ascii="仿宋" w:hAnsi="仿宋" w:eastAsia="仿宋" w:cs="Times New Roman"/>
          <w:color w:val="000000"/>
          <w:sz w:val="24"/>
        </w:rPr>
      </w:pPr>
      <w:r>
        <w:rPr>
          <w:rFonts w:ascii="仿宋" w:hAnsi="仿宋" w:eastAsia="仿宋" w:cs="Times New Roman"/>
          <w:color w:val="000000"/>
          <w:sz w:val="30"/>
          <w:szCs w:val="30"/>
        </w:rPr>
        <w:t>8.2.3</w:t>
      </w:r>
      <w:r>
        <w:rPr>
          <w:rFonts w:hint="eastAsia" w:ascii="仿宋" w:hAnsi="仿宋" w:eastAsia="仿宋" w:cs="Times New Roman"/>
          <w:color w:val="000000"/>
          <w:sz w:val="30"/>
          <w:szCs w:val="30"/>
        </w:rPr>
        <w:t>粪污固液分离机</w:t>
      </w:r>
    </w:p>
    <w:p>
      <w:pPr>
        <w:spacing w:line="580" w:lineRule="exact"/>
        <w:ind w:firstLine="525"/>
        <w:rPr>
          <w:rFonts w:ascii="仿宋" w:hAnsi="仿宋" w:eastAsia="仿宋" w:cs="Times New Roman"/>
          <w:color w:val="000000"/>
          <w:sz w:val="24"/>
        </w:rPr>
      </w:pPr>
      <w:r>
        <w:rPr>
          <w:rFonts w:ascii="仿宋" w:hAnsi="仿宋" w:eastAsia="仿宋" w:cs="Times New Roman"/>
          <w:color w:val="000000"/>
          <w:sz w:val="30"/>
          <w:szCs w:val="30"/>
        </w:rPr>
        <w:t>9</w:t>
      </w:r>
      <w:r>
        <w:rPr>
          <w:rFonts w:hint="eastAsia" w:ascii="仿宋" w:hAnsi="仿宋" w:eastAsia="仿宋" w:cs="Times New Roman"/>
          <w:color w:val="000000"/>
          <w:sz w:val="30"/>
          <w:szCs w:val="30"/>
        </w:rPr>
        <w:t>．农业废弃物利用处理设备</w:t>
      </w:r>
    </w:p>
    <w:p>
      <w:pPr>
        <w:spacing w:line="58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9.1</w:t>
      </w:r>
      <w:r>
        <w:rPr>
          <w:rFonts w:hint="eastAsia" w:ascii="仿宋" w:hAnsi="仿宋" w:eastAsia="仿宋" w:cs="Times New Roman"/>
          <w:b/>
          <w:color w:val="000000"/>
          <w:sz w:val="30"/>
          <w:szCs w:val="30"/>
        </w:rPr>
        <w:t>废弃物处理设备</w:t>
      </w:r>
    </w:p>
    <w:p>
      <w:pPr>
        <w:spacing w:line="580" w:lineRule="exact"/>
        <w:ind w:firstLine="1680"/>
        <w:rPr>
          <w:rFonts w:ascii="仿宋" w:hAnsi="仿宋" w:eastAsia="仿宋" w:cs="Times New Roman"/>
          <w:color w:val="000000"/>
          <w:sz w:val="24"/>
        </w:rPr>
      </w:pPr>
      <w:r>
        <w:rPr>
          <w:rFonts w:ascii="仿宋" w:hAnsi="仿宋" w:eastAsia="仿宋" w:cs="Times New Roman"/>
          <w:color w:val="000000"/>
          <w:sz w:val="30"/>
          <w:szCs w:val="30"/>
        </w:rPr>
        <w:t>9.1.1</w:t>
      </w:r>
      <w:r>
        <w:rPr>
          <w:rFonts w:hint="eastAsia" w:ascii="仿宋" w:hAnsi="仿宋" w:eastAsia="仿宋" w:cs="Times New Roman"/>
          <w:color w:val="000000"/>
          <w:sz w:val="30"/>
          <w:szCs w:val="30"/>
        </w:rPr>
        <w:t>残膜回收机</w:t>
      </w:r>
    </w:p>
    <w:p>
      <w:pPr>
        <w:spacing w:line="580" w:lineRule="exact"/>
        <w:ind w:firstLine="1680"/>
        <w:rPr>
          <w:rFonts w:ascii="仿宋" w:hAnsi="仿宋" w:eastAsia="仿宋" w:cs="Times New Roman"/>
          <w:color w:val="000000"/>
          <w:sz w:val="24"/>
        </w:rPr>
      </w:pPr>
      <w:r>
        <w:rPr>
          <w:rFonts w:ascii="仿宋" w:hAnsi="仿宋" w:eastAsia="仿宋" w:cs="Times New Roman"/>
          <w:color w:val="000000"/>
          <w:sz w:val="30"/>
          <w:szCs w:val="30"/>
        </w:rPr>
        <w:t>9.1.2</w:t>
      </w:r>
      <w:r>
        <w:rPr>
          <w:rFonts w:hint="eastAsia" w:ascii="仿宋" w:hAnsi="仿宋" w:eastAsia="仿宋" w:cs="Times New Roman"/>
          <w:color w:val="000000"/>
          <w:sz w:val="30"/>
          <w:szCs w:val="30"/>
        </w:rPr>
        <w:t>秸秆压块（粒、棒）机</w:t>
      </w:r>
    </w:p>
    <w:p>
      <w:pPr>
        <w:spacing w:line="580" w:lineRule="exact"/>
        <w:ind w:firstLine="1680"/>
        <w:rPr>
          <w:rFonts w:ascii="仿宋" w:hAnsi="仿宋" w:eastAsia="仿宋" w:cs="Times New Roman"/>
          <w:color w:val="000000"/>
          <w:sz w:val="24"/>
        </w:rPr>
      </w:pPr>
      <w:r>
        <w:rPr>
          <w:rFonts w:ascii="仿宋" w:hAnsi="仿宋" w:eastAsia="仿宋" w:cs="Times New Roman"/>
          <w:color w:val="000000"/>
          <w:sz w:val="30"/>
          <w:szCs w:val="30"/>
        </w:rPr>
        <w:t>9.1.3</w:t>
      </w:r>
      <w:r>
        <w:rPr>
          <w:rFonts w:hint="eastAsia" w:ascii="仿宋" w:hAnsi="仿宋" w:eastAsia="仿宋" w:cs="Times New Roman"/>
          <w:color w:val="000000"/>
          <w:sz w:val="30"/>
          <w:szCs w:val="30"/>
        </w:rPr>
        <w:t>病死畜禽无害化处理设备</w:t>
      </w:r>
    </w:p>
    <w:p>
      <w:pPr>
        <w:spacing w:line="580" w:lineRule="exact"/>
        <w:ind w:firstLine="525"/>
        <w:rPr>
          <w:rFonts w:ascii="仿宋" w:hAnsi="仿宋" w:eastAsia="仿宋" w:cs="Times New Roman"/>
          <w:color w:val="000000"/>
          <w:sz w:val="24"/>
        </w:rPr>
      </w:pPr>
      <w:r>
        <w:rPr>
          <w:rFonts w:ascii="仿宋" w:hAnsi="仿宋" w:eastAsia="仿宋" w:cs="Times New Roman"/>
          <w:color w:val="000000"/>
          <w:sz w:val="30"/>
          <w:szCs w:val="30"/>
        </w:rPr>
        <w:t>10</w:t>
      </w:r>
      <w:r>
        <w:rPr>
          <w:rFonts w:hint="eastAsia" w:ascii="仿宋" w:hAnsi="仿宋" w:eastAsia="仿宋" w:cs="Times New Roman"/>
          <w:color w:val="000000"/>
          <w:sz w:val="30"/>
          <w:szCs w:val="30"/>
        </w:rPr>
        <w:t>．农田基本建设机械</w:t>
      </w:r>
    </w:p>
    <w:p>
      <w:pPr>
        <w:spacing w:line="58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10.1</w:t>
      </w:r>
      <w:r>
        <w:rPr>
          <w:rFonts w:hint="eastAsia" w:ascii="仿宋" w:hAnsi="仿宋" w:eastAsia="仿宋" w:cs="Times New Roman"/>
          <w:b/>
          <w:color w:val="000000"/>
          <w:sz w:val="30"/>
          <w:szCs w:val="30"/>
        </w:rPr>
        <w:t>平地机械</w:t>
      </w:r>
    </w:p>
    <w:p>
      <w:pPr>
        <w:spacing w:line="580" w:lineRule="exact"/>
        <w:ind w:firstLine="1785"/>
        <w:rPr>
          <w:rFonts w:ascii="仿宋" w:hAnsi="仿宋" w:eastAsia="仿宋" w:cs="Times New Roman"/>
          <w:color w:val="000000"/>
          <w:sz w:val="24"/>
        </w:rPr>
      </w:pPr>
      <w:r>
        <w:rPr>
          <w:rFonts w:ascii="仿宋" w:hAnsi="仿宋" w:eastAsia="仿宋" w:cs="Times New Roman"/>
          <w:color w:val="000000"/>
          <w:sz w:val="30"/>
          <w:szCs w:val="30"/>
        </w:rPr>
        <w:t>10.1.1</w:t>
      </w:r>
      <w:r>
        <w:rPr>
          <w:rFonts w:hint="eastAsia" w:ascii="仿宋" w:hAnsi="仿宋" w:eastAsia="仿宋" w:cs="Times New Roman"/>
          <w:color w:val="000000"/>
          <w:sz w:val="30"/>
          <w:szCs w:val="30"/>
        </w:rPr>
        <w:t>平地机（含激光平地机）</w:t>
      </w:r>
    </w:p>
    <w:p>
      <w:pPr>
        <w:spacing w:line="580" w:lineRule="exact"/>
        <w:ind w:firstLine="525"/>
        <w:rPr>
          <w:rFonts w:ascii="仿宋" w:hAnsi="仿宋" w:eastAsia="仿宋" w:cs="Times New Roman"/>
          <w:color w:val="000000"/>
          <w:sz w:val="24"/>
        </w:rPr>
      </w:pPr>
      <w:r>
        <w:rPr>
          <w:rFonts w:ascii="仿宋" w:hAnsi="仿宋" w:eastAsia="仿宋" w:cs="Times New Roman"/>
          <w:color w:val="000000"/>
          <w:sz w:val="30"/>
          <w:szCs w:val="30"/>
        </w:rPr>
        <w:t>11</w:t>
      </w:r>
      <w:r>
        <w:rPr>
          <w:rFonts w:hint="eastAsia" w:ascii="仿宋" w:hAnsi="仿宋" w:eastAsia="仿宋" w:cs="Times New Roman"/>
          <w:color w:val="000000"/>
          <w:sz w:val="30"/>
          <w:szCs w:val="30"/>
        </w:rPr>
        <w:t>．动力机械</w:t>
      </w:r>
    </w:p>
    <w:p>
      <w:pPr>
        <w:spacing w:line="58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11.1</w:t>
      </w:r>
      <w:r>
        <w:rPr>
          <w:rFonts w:hint="eastAsia" w:ascii="仿宋" w:hAnsi="仿宋" w:eastAsia="仿宋" w:cs="Times New Roman"/>
          <w:b/>
          <w:color w:val="000000"/>
          <w:sz w:val="30"/>
          <w:szCs w:val="30"/>
        </w:rPr>
        <w:t>拖拉机</w:t>
      </w:r>
    </w:p>
    <w:p>
      <w:pPr>
        <w:spacing w:line="580" w:lineRule="exact"/>
        <w:ind w:firstLine="1785"/>
        <w:rPr>
          <w:rFonts w:ascii="仿宋" w:hAnsi="仿宋" w:eastAsia="仿宋" w:cs="Times New Roman"/>
          <w:color w:val="000000"/>
          <w:sz w:val="24"/>
        </w:rPr>
      </w:pPr>
      <w:r>
        <w:rPr>
          <w:rFonts w:ascii="仿宋" w:hAnsi="仿宋" w:eastAsia="仿宋" w:cs="Times New Roman"/>
          <w:color w:val="000000"/>
          <w:sz w:val="30"/>
          <w:szCs w:val="30"/>
        </w:rPr>
        <w:t>11.1.1</w:t>
      </w:r>
      <w:r>
        <w:rPr>
          <w:rFonts w:hint="eastAsia" w:ascii="仿宋" w:hAnsi="仿宋" w:eastAsia="仿宋" w:cs="Times New Roman"/>
          <w:color w:val="000000"/>
          <w:sz w:val="30"/>
          <w:szCs w:val="30"/>
        </w:rPr>
        <w:t>轮式拖拉机（只补贴</w:t>
      </w:r>
      <w:r>
        <w:rPr>
          <w:rFonts w:ascii="仿宋" w:hAnsi="仿宋" w:eastAsia="仿宋" w:cs="Times New Roman"/>
          <w:color w:val="000000"/>
          <w:sz w:val="30"/>
          <w:szCs w:val="30"/>
        </w:rPr>
        <w:t>30</w:t>
      </w:r>
      <w:r>
        <w:rPr>
          <w:rFonts w:hint="eastAsia" w:ascii="仿宋" w:hAnsi="仿宋" w:eastAsia="仿宋" w:cs="Times New Roman"/>
          <w:color w:val="000000"/>
          <w:sz w:val="30"/>
          <w:szCs w:val="30"/>
        </w:rPr>
        <w:t>马力及以上的）</w:t>
      </w:r>
    </w:p>
    <w:p>
      <w:pPr>
        <w:spacing w:line="580" w:lineRule="exact"/>
        <w:ind w:firstLine="1785"/>
        <w:rPr>
          <w:rFonts w:ascii="仿宋" w:hAnsi="仿宋" w:eastAsia="仿宋" w:cs="Times New Roman"/>
          <w:color w:val="000000"/>
          <w:sz w:val="24"/>
        </w:rPr>
      </w:pPr>
      <w:r>
        <w:rPr>
          <w:rFonts w:ascii="仿宋" w:hAnsi="仿宋" w:eastAsia="仿宋" w:cs="Times New Roman"/>
          <w:color w:val="000000"/>
          <w:sz w:val="30"/>
          <w:szCs w:val="30"/>
        </w:rPr>
        <w:t>11.1.2</w:t>
      </w:r>
      <w:r>
        <w:rPr>
          <w:rFonts w:hint="eastAsia" w:ascii="仿宋" w:hAnsi="仿宋" w:eastAsia="仿宋" w:cs="Times New Roman"/>
          <w:color w:val="000000"/>
          <w:sz w:val="30"/>
          <w:szCs w:val="30"/>
        </w:rPr>
        <w:t>履带式拖拉机（只补</w:t>
      </w:r>
      <w:r>
        <w:rPr>
          <w:rFonts w:ascii="仿宋" w:hAnsi="仿宋" w:eastAsia="仿宋" w:cs="Times New Roman"/>
          <w:color w:val="000000"/>
          <w:sz w:val="30"/>
          <w:szCs w:val="30"/>
        </w:rPr>
        <w:t>30</w:t>
      </w:r>
      <w:r>
        <w:rPr>
          <w:rFonts w:hint="eastAsia" w:ascii="仿宋" w:hAnsi="仿宋" w:eastAsia="仿宋" w:cs="Times New Roman"/>
          <w:color w:val="000000"/>
          <w:sz w:val="30"/>
          <w:szCs w:val="30"/>
        </w:rPr>
        <w:t>马力及以上的）</w:t>
      </w:r>
    </w:p>
    <w:p>
      <w:pPr>
        <w:spacing w:line="580" w:lineRule="exact"/>
        <w:ind w:firstLine="525"/>
        <w:rPr>
          <w:rFonts w:ascii="仿宋" w:hAnsi="仿宋" w:eastAsia="仿宋" w:cs="Times New Roman"/>
          <w:color w:val="000000"/>
          <w:sz w:val="24"/>
        </w:rPr>
      </w:pPr>
      <w:r>
        <w:rPr>
          <w:rFonts w:ascii="仿宋" w:hAnsi="仿宋" w:eastAsia="仿宋" w:cs="Times New Roman"/>
          <w:color w:val="000000"/>
          <w:sz w:val="30"/>
          <w:szCs w:val="30"/>
        </w:rPr>
        <w:t>12</w:t>
      </w:r>
      <w:r>
        <w:rPr>
          <w:rFonts w:hint="eastAsia" w:ascii="仿宋" w:hAnsi="仿宋" w:eastAsia="仿宋" w:cs="Times New Roman"/>
          <w:color w:val="000000"/>
          <w:sz w:val="30"/>
          <w:szCs w:val="30"/>
        </w:rPr>
        <w:t>．其他机械</w:t>
      </w:r>
    </w:p>
    <w:p>
      <w:pPr>
        <w:spacing w:line="580" w:lineRule="exact"/>
        <w:ind w:firstLine="945"/>
        <w:rPr>
          <w:rFonts w:ascii="仿宋" w:hAnsi="仿宋" w:eastAsia="仿宋" w:cs="Times New Roman"/>
          <w:b/>
          <w:color w:val="000000"/>
          <w:sz w:val="30"/>
          <w:szCs w:val="30"/>
        </w:rPr>
      </w:pPr>
      <w:r>
        <w:rPr>
          <w:rFonts w:ascii="仿宋" w:hAnsi="仿宋" w:eastAsia="仿宋" w:cs="Times New Roman"/>
          <w:b/>
          <w:color w:val="000000"/>
          <w:sz w:val="30"/>
          <w:szCs w:val="30"/>
        </w:rPr>
        <w:t>12.1</w:t>
      </w:r>
      <w:r>
        <w:rPr>
          <w:rFonts w:hint="eastAsia" w:ascii="仿宋" w:hAnsi="仿宋" w:eastAsia="仿宋" w:cs="Times New Roman"/>
          <w:b/>
          <w:color w:val="000000"/>
          <w:sz w:val="30"/>
          <w:szCs w:val="30"/>
        </w:rPr>
        <w:t>其他机械</w:t>
      </w:r>
    </w:p>
    <w:p>
      <w:pPr>
        <w:spacing w:line="580" w:lineRule="exact"/>
        <w:ind w:firstLine="1785"/>
      </w:pPr>
      <w:r>
        <w:rPr>
          <w:rFonts w:ascii="仿宋" w:hAnsi="仿宋" w:eastAsia="仿宋" w:cs="Times New Roman"/>
          <w:color w:val="000000"/>
          <w:sz w:val="30"/>
          <w:szCs w:val="30"/>
        </w:rPr>
        <w:t>12.1.1</w:t>
      </w:r>
      <w:r>
        <w:rPr>
          <w:rFonts w:hint="eastAsia" w:ascii="仿宋" w:hAnsi="仿宋" w:eastAsia="仿宋" w:cs="Times New Roman"/>
          <w:color w:val="000000"/>
          <w:sz w:val="30"/>
          <w:szCs w:val="30"/>
        </w:rPr>
        <w:t>农业用北斗终端（只补贴陆地用）</w:t>
      </w:r>
      <w:r>
        <w:rPr>
          <w:rFonts w:hint="eastAsia"/>
        </w:rPr>
        <w:t xml:space="preserve">  </w:t>
      </w:r>
    </w:p>
    <w:bookmarkEnd w:id="0"/>
    <w:sectPr>
      <w:pgSz w:w="11906" w:h="16838"/>
      <w:pgMar w:top="1440" w:right="1746" w:bottom="1440" w:left="1746" w:header="851" w:footer="992" w:gutter="0"/>
      <w:pgNumType w:start="1"/>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Batang">
    <w:panose1 w:val="02030600000101010101"/>
    <w:charset w:val="81"/>
    <w:family w:val="roman"/>
    <w:pitch w:val="default"/>
    <w:sig w:usb0="B00002AF" w:usb1="69D77CFB" w:usb2="00000030" w:usb3="00000000" w:csb0="4008009F" w:csb1="DFD70000"/>
  </w:font>
  <w:font w:name="仿宋_GB2312">
    <w:panose1 w:val="02010609030101010101"/>
    <w:charset w:val="86"/>
    <w:family w:val="modern"/>
    <w:pitch w:val="default"/>
    <w:sig w:usb0="00000001" w:usb1="080E0000" w:usb2="00000000" w:usb3="00000000" w:csb0="00040000" w:csb1="00000000"/>
  </w:font>
  <w:font w:name="方正小标宋_GBK">
    <w:altName w:val="微软雅黑"/>
    <w:panose1 w:val="00000000000000000000"/>
    <w:charset w:val="86"/>
    <w:family w:val="auto"/>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2049" o:spid="_x0000_s2049"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7QmRUUAgAAEwQAAA4AAABkcnMvZTJvRG9jLnhtbK1TTY7TMBTeI3EH&#10;y3uatKi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9fT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XtCZFRQCAAATBAAADgAAAAAAAAAB&#10;ACAAAAAfAQAAZHJzL2Uyb0RvYy54bWxQSwUGAAAAAAYABgBZAQAApQU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37310265"/>
    <w:rsid w:val="00114262"/>
    <w:rsid w:val="00424AE3"/>
    <w:rsid w:val="005E4584"/>
    <w:rsid w:val="00642513"/>
    <w:rsid w:val="006B0EA1"/>
    <w:rsid w:val="006D4069"/>
    <w:rsid w:val="074A6D29"/>
    <w:rsid w:val="0B77305A"/>
    <w:rsid w:val="0EE7344A"/>
    <w:rsid w:val="1579537F"/>
    <w:rsid w:val="201547D9"/>
    <w:rsid w:val="21043B2F"/>
    <w:rsid w:val="25B84D69"/>
    <w:rsid w:val="2BF0353A"/>
    <w:rsid w:val="37310265"/>
    <w:rsid w:val="39AD1A14"/>
    <w:rsid w:val="470E2900"/>
    <w:rsid w:val="4A392386"/>
    <w:rsid w:val="4DCE01C3"/>
    <w:rsid w:val="4DE4728A"/>
    <w:rsid w:val="559C63AA"/>
    <w:rsid w:val="5D534041"/>
    <w:rsid w:val="5D8F7971"/>
    <w:rsid w:val="5FF64742"/>
    <w:rsid w:val="657B442F"/>
    <w:rsid w:val="66760ED0"/>
    <w:rsid w:val="6C603C01"/>
    <w:rsid w:val="6D5350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Theme="minorEastAsia" w:cstheme="minorBidi"/>
      <w:kern w:val="2"/>
      <w:sz w:val="21"/>
      <w:szCs w:val="24"/>
      <w:lang w:val="en-US" w:eastAsia="zh-CN" w:bidi="ar-SA"/>
    </w:rPr>
  </w:style>
  <w:style w:type="character" w:default="1" w:styleId="4">
    <w:name w:val="Default Paragraph Font"/>
    <w:semiHidden/>
    <w:unhideWhenUsed/>
    <w:qFormat/>
    <w:uiPriority w:val="1"/>
  </w:style>
  <w:style w:type="table" w:default="1" w:styleId="6">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5">
    <w:name w:val="Strong"/>
    <w:qFormat/>
    <w:uiPriority w:val="0"/>
    <w:rPr>
      <w:b/>
      <w:bC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0\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2049"/>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Company>Microsoft</Company>
  <Pages>15</Pages>
  <Words>867</Words>
  <Characters>4948</Characters>
  <Lines>41</Lines>
  <Paragraphs>11</Paragraphs>
  <TotalTime>266</TotalTime>
  <ScaleCrop>false</ScaleCrop>
  <LinksUpToDate>false</LinksUpToDate>
  <CharactersWithSpaces>5804</CharactersWithSpaces>
  <Application>WPS Office_10.1.0.7400_F1E327BC-269C-435d-A152-05C5408002CA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2018-06-25T01:46:00Z</dcterms:created>
  <dc:creator>Administrator</dc:creator>
  <cp:lastModifiedBy>Administrator</cp:lastModifiedBy>
  <cp:lastPrinted>2018-07-19T06:19:39Z</cp:lastPrinted>
  <dcterms:modified xsi:type="dcterms:W3CDTF">2018-07-19T06:32:14Z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2052-10.1.0.7400</vt:lpwstr>
  </property>
</Properties>
</file>