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附件3        </w:t>
      </w:r>
    </w:p>
    <w:p>
      <w:pPr>
        <w:pStyle w:val="2"/>
        <w:spacing w:line="360" w:lineRule="auto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广告预定回执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2160"/>
        <w:gridCol w:w="162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160" w:type="dxa"/>
            <w:gridSpan w:val="2"/>
            <w:noWrap w:val="0"/>
            <w:vAlign w:val="top"/>
          </w:tcPr>
          <w:p>
            <w:pPr>
              <w:ind w:firstLine="300" w:firstLineChars="100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单      位</w:t>
            </w:r>
          </w:p>
        </w:tc>
        <w:tc>
          <w:tcPr>
            <w:tcW w:w="6120" w:type="dxa"/>
            <w:gridSpan w:val="3"/>
            <w:noWrap w:val="0"/>
            <w:vAlign w:val="top"/>
          </w:tcPr>
          <w:p>
            <w:pPr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160" w:type="dxa"/>
            <w:gridSpan w:val="2"/>
            <w:noWrap w:val="0"/>
            <w:vAlign w:val="top"/>
          </w:tcPr>
          <w:p>
            <w:pPr>
              <w:ind w:firstLine="300" w:firstLineChars="100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  系  人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0" w:hRule="atLeast"/>
        </w:trPr>
        <w:tc>
          <w:tcPr>
            <w:tcW w:w="900" w:type="dxa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广告预定</w:t>
            </w:r>
          </w:p>
        </w:tc>
        <w:tc>
          <w:tcPr>
            <w:tcW w:w="7380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1.彩虹门20m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</w:rPr>
              <w:t>个；30m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>个。费用金额：      元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2.灯笼柱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28"/>
                <w:szCs w:val="28"/>
              </w:rPr>
              <w:t>对。费用金额：      元</w:t>
            </w:r>
          </w:p>
          <w:p>
            <w:pPr>
              <w:ind w:left="980" w:hanging="980" w:hangingChars="3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3.条幅25元/延长米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米；30元/延长米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米。     费用金额：      元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4.彩旗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>面。费用金额：      元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5.以上费用合计：     元。</w:t>
            </w:r>
          </w:p>
          <w:p>
            <w:pPr>
              <w:rPr>
                <w:rFonts w:hint="eastAsi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6.广告宣传词内容：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2" w:hRule="atLeast"/>
        </w:trPr>
        <w:tc>
          <w:tcPr>
            <w:tcW w:w="900" w:type="dxa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会议室预定</w:t>
            </w:r>
          </w:p>
        </w:tc>
        <w:tc>
          <w:tcPr>
            <w:tcW w:w="7380" w:type="dxa"/>
            <w:gridSpan w:val="4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1.大型会议室：     天。</w:t>
            </w:r>
            <w:r>
              <w:rPr>
                <w:rFonts w:hint="eastAsia" w:ascii="宋体" w:hAnsi="宋体"/>
                <w:sz w:val="28"/>
                <w:szCs w:val="28"/>
              </w:rPr>
              <w:t>费用金额：      元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2.中型会议室：     天。</w:t>
            </w:r>
            <w:r>
              <w:rPr>
                <w:rFonts w:hint="eastAsia" w:ascii="宋体" w:hAnsi="宋体"/>
                <w:sz w:val="28"/>
                <w:szCs w:val="28"/>
              </w:rPr>
              <w:t>费用金额：      元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3.小型会议室：     天。</w:t>
            </w:r>
            <w:r>
              <w:rPr>
                <w:rFonts w:hint="eastAsia" w:ascii="宋体" w:hAnsi="宋体"/>
                <w:sz w:val="28"/>
                <w:szCs w:val="28"/>
              </w:rPr>
              <w:t>费用金额：      元</w:t>
            </w:r>
          </w:p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4.以上费用合计      元。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hAnsi="宋体" w:cs="宋体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注：1.彩虹门： 2000元/20ｍ展期（含条幅制作）、2500元/30m（含条幅制作）；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2.灯笼柱： 1200元/对·展期（含条幅制作）；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3.条  幅：25元/延长米（0.8m宽）、室外巨幅30元/平方米；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4.彩旗：30元/面。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5.企业新闻发布会会议室（场）收费：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hAnsi="宋体" w:cs="宋体"/>
          <w:sz w:val="24"/>
          <w:szCs w:val="24"/>
        </w:rPr>
        <w:t>大型（160～200人）2000元/半天、中型（70～80人）1500元/半天、小型（20～30人）1000元/半天</w:t>
      </w:r>
    </w:p>
    <w:p>
      <w:pPr>
        <w:pStyle w:val="2"/>
        <w:spacing w:line="360" w:lineRule="auto"/>
        <w:ind w:firstLine="4650" w:firstLineChars="1400"/>
        <w:rPr>
          <w:rFonts w:hint="default" w:ascii="仿宋_GB2312" w:hAnsi="仿宋_GB2312" w:eastAsia="仿宋_GB2312" w:cs="仿宋_GB2312"/>
          <w:b/>
          <w:bCs/>
          <w:color w:val="333333"/>
          <w:spacing w:val="6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361" w:right="1701" w:bottom="1361" w:left="170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- 5 -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WAAAAZHJzL1BLAQIUABQAAAAIAIdO4kDOqXm5zwAAAAUBAAAPAAAAAAAAAAEAIAAAADgA&#10;AABkcnMvZG93bnJldi54bWxQSwECFAAUAAAACACHTuJAedf/9sMBAABsAwAADgAAAAAAAAABACAA&#10;AAA0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- 5 -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2MzRhYmNiOThhN2M5YmIzMjg1Yzg3MDhmYTAzYjQifQ=="/>
    <w:docVar w:name="KSO_WPS_MARK_KEY" w:val="c36be00a-7f33-4614-abd7-5166f0eaaa3e"/>
  </w:docVars>
  <w:rsids>
    <w:rsidRoot w:val="7EE92229"/>
    <w:rsid w:val="01031014"/>
    <w:rsid w:val="06D87521"/>
    <w:rsid w:val="0AA13E40"/>
    <w:rsid w:val="10535C31"/>
    <w:rsid w:val="11AE0593"/>
    <w:rsid w:val="20E71A79"/>
    <w:rsid w:val="218D2B42"/>
    <w:rsid w:val="21A67DEF"/>
    <w:rsid w:val="2EB17DD1"/>
    <w:rsid w:val="33CC113E"/>
    <w:rsid w:val="3CF565EB"/>
    <w:rsid w:val="3EC86B10"/>
    <w:rsid w:val="40C84DB9"/>
    <w:rsid w:val="4DD72C8D"/>
    <w:rsid w:val="64EF0DA7"/>
    <w:rsid w:val="6C68524B"/>
    <w:rsid w:val="70F27898"/>
    <w:rsid w:val="76165902"/>
    <w:rsid w:val="76496516"/>
    <w:rsid w:val="76FF2795"/>
    <w:rsid w:val="79630F0D"/>
    <w:rsid w:val="7BCF4356"/>
    <w:rsid w:val="7BFA3973"/>
    <w:rsid w:val="7CED1C13"/>
    <w:rsid w:val="7EE92229"/>
    <w:rsid w:val="7EFF94A6"/>
    <w:rsid w:val="7FD0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0"/>
    <w:rPr>
      <w:b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2609</Words>
  <Characters>3192</Characters>
  <Lines>0</Lines>
  <Paragraphs>0</Paragraphs>
  <TotalTime>4</TotalTime>
  <ScaleCrop>false</ScaleCrop>
  <LinksUpToDate>false</LinksUpToDate>
  <CharactersWithSpaces>3490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2023-10-12T18:09:00Z</dcterms:created>
  <dc:creator>Administrator</dc:creator>
  <cp:lastModifiedBy>user</cp:lastModifiedBy>
  <cp:lastPrinted>2023-12-26T16:38:00Z</cp:lastPrinted>
  <dcterms:modified xsi:type="dcterms:W3CDTF">2024-01-03T12:07:00Z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016C3417BF6F4FD0A7840D8B97492B63_13</vt:lpwstr>
  </property>
</Properties>
</file>